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57F" w:rsidRPr="00E91E43" w:rsidRDefault="00E91E43" w:rsidP="0007557F">
      <w:pPr>
        <w:spacing w:after="120" w:line="240" w:lineRule="auto"/>
        <w:jc w:val="center"/>
        <w:rPr>
          <w:b/>
          <w:sz w:val="24"/>
          <w:lang w:val="en-US"/>
        </w:rPr>
      </w:pPr>
      <w:r>
        <w:rPr>
          <w:b/>
          <w:sz w:val="24"/>
          <w:lang w:val="en-US"/>
        </w:rPr>
        <w:t>Terms and Conditions</w:t>
      </w:r>
    </w:p>
    <w:p w:rsidR="00E91E43" w:rsidRDefault="00E91E43" w:rsidP="0007557F">
      <w:pPr>
        <w:spacing w:after="0" w:line="240" w:lineRule="auto"/>
        <w:ind w:firstLine="284"/>
        <w:jc w:val="both"/>
        <w:rPr>
          <w:lang w:val="en-US"/>
        </w:rPr>
      </w:pPr>
      <w:r>
        <w:rPr>
          <w:lang w:val="en-US"/>
        </w:rPr>
        <w:t xml:space="preserve">These Terms and Conditions (hereinafter ‘Terms’) apply to consultancy services in applying for UK visas. The services are delivered by individual consultants of </w:t>
      </w:r>
      <w:proofErr w:type="spellStart"/>
      <w:r>
        <w:rPr>
          <w:lang w:val="en-US"/>
        </w:rPr>
        <w:t>Handyvisa</w:t>
      </w:r>
      <w:proofErr w:type="spellEnd"/>
      <w:r>
        <w:rPr>
          <w:lang w:val="en-US"/>
        </w:rPr>
        <w:t xml:space="preserve"> (hereinafter ‘Contractor’).</w:t>
      </w:r>
    </w:p>
    <w:p w:rsidR="00E91E43" w:rsidRDefault="00E91E43" w:rsidP="0007557F">
      <w:pPr>
        <w:spacing w:after="0" w:line="240" w:lineRule="auto"/>
        <w:ind w:firstLine="284"/>
        <w:jc w:val="both"/>
        <w:rPr>
          <w:lang w:val="en-US"/>
        </w:rPr>
      </w:pPr>
      <w:r>
        <w:rPr>
          <w:lang w:val="en-US"/>
        </w:rPr>
        <w:t xml:space="preserve">These Terms together with information on the </w:t>
      </w:r>
      <w:proofErr w:type="spellStart"/>
      <w:r>
        <w:rPr>
          <w:lang w:val="en-US"/>
        </w:rPr>
        <w:t>Handyvisa</w:t>
      </w:r>
      <w:proofErr w:type="spellEnd"/>
      <w:r>
        <w:rPr>
          <w:lang w:val="en-US"/>
        </w:rPr>
        <w:t xml:space="preserve"> website (</w:t>
      </w:r>
      <w:proofErr w:type="spellStart"/>
      <w:r w:rsidRPr="00E91E43">
        <w:rPr>
          <w:lang w:val="en-US"/>
        </w:rPr>
        <w:t>handyvisa.xyz</w:t>
      </w:r>
      <w:proofErr w:type="spellEnd"/>
      <w:r>
        <w:rPr>
          <w:lang w:val="en-US"/>
        </w:rPr>
        <w:t xml:space="preserve">) and all other relevant information given to you by individual consultants of </w:t>
      </w:r>
      <w:proofErr w:type="spellStart"/>
      <w:r>
        <w:rPr>
          <w:lang w:val="en-US"/>
        </w:rPr>
        <w:t>Handyvisa</w:t>
      </w:r>
      <w:proofErr w:type="spellEnd"/>
      <w:r>
        <w:rPr>
          <w:lang w:val="en-US"/>
        </w:rPr>
        <w:t xml:space="preserve"> form the basis of your contract with </w:t>
      </w:r>
      <w:proofErr w:type="spellStart"/>
      <w:r>
        <w:rPr>
          <w:lang w:val="en-US"/>
        </w:rPr>
        <w:t>Handyvisa</w:t>
      </w:r>
      <w:proofErr w:type="spellEnd"/>
      <w:r>
        <w:rPr>
          <w:lang w:val="en-US"/>
        </w:rPr>
        <w:t xml:space="preserve"> (hereinafter ‘Contract’). </w:t>
      </w:r>
    </w:p>
    <w:p w:rsidR="00E91E43" w:rsidRDefault="00E91E43" w:rsidP="0007557F">
      <w:pPr>
        <w:spacing w:after="0" w:line="240" w:lineRule="auto"/>
        <w:ind w:firstLine="284"/>
        <w:jc w:val="both"/>
        <w:rPr>
          <w:lang w:val="en-US"/>
        </w:rPr>
      </w:pPr>
      <w:r>
        <w:rPr>
          <w:lang w:val="en-US"/>
        </w:rPr>
        <w:t>Please read these Terms carefull</w:t>
      </w:r>
      <w:r w:rsidR="005E313E">
        <w:rPr>
          <w:lang w:val="en-US"/>
        </w:rPr>
        <w:t xml:space="preserve">y, as they set out our respective rights and obligations. </w:t>
      </w:r>
      <w:r w:rsidR="005E313E">
        <w:t>By asking us to undertake a service, we are entitled to assume that you have read these Terms and agree to them.</w:t>
      </w:r>
    </w:p>
    <w:p w:rsidR="00E91E43" w:rsidRDefault="005E313E" w:rsidP="0007557F">
      <w:pPr>
        <w:spacing w:after="0" w:line="240" w:lineRule="auto"/>
        <w:ind w:firstLine="284"/>
        <w:jc w:val="both"/>
        <w:rPr>
          <w:lang w:val="en-US"/>
        </w:rPr>
      </w:pPr>
      <w:r>
        <w:t>You should print a copy of these Terms or save them to your computer for future reference.</w:t>
      </w:r>
    </w:p>
    <w:p w:rsidR="00E91E43" w:rsidRDefault="005E313E" w:rsidP="0007557F">
      <w:pPr>
        <w:spacing w:after="0" w:line="240" w:lineRule="auto"/>
        <w:ind w:firstLine="284"/>
        <w:jc w:val="both"/>
      </w:pPr>
      <w:r>
        <w:t>We amend these Terms from time to time. Please check these Terms to ensure you understand the terms which will apply at any time that you request our services.</w:t>
      </w:r>
    </w:p>
    <w:p w:rsidR="005E313E" w:rsidRDefault="005E313E" w:rsidP="0007557F">
      <w:pPr>
        <w:spacing w:after="0" w:line="240" w:lineRule="auto"/>
        <w:ind w:firstLine="284"/>
        <w:jc w:val="both"/>
        <w:rPr>
          <w:lang w:val="en-US"/>
        </w:rPr>
      </w:pPr>
      <w:r>
        <w:t>If you have any questions regarding these Terms</w:t>
      </w:r>
      <w:r w:rsidR="00A3649A">
        <w:t>,</w:t>
      </w:r>
      <w:r>
        <w:t xml:space="preserve"> do not hesitate to contact us by using the details shown on our Contact Us page</w:t>
      </w:r>
    </w:p>
    <w:p w:rsidR="0007557F" w:rsidRPr="00DF0C05" w:rsidRDefault="005E313E" w:rsidP="0007557F">
      <w:pPr>
        <w:numPr>
          <w:ilvl w:val="0"/>
          <w:numId w:val="1"/>
        </w:numPr>
        <w:spacing w:before="120" w:after="120" w:line="240" w:lineRule="auto"/>
        <w:ind w:left="357" w:hanging="357"/>
        <w:jc w:val="center"/>
        <w:rPr>
          <w:b/>
          <w:lang w:val="ru-RU"/>
        </w:rPr>
      </w:pPr>
      <w:r>
        <w:rPr>
          <w:b/>
          <w:lang w:val="en-US"/>
        </w:rPr>
        <w:t>Services</w:t>
      </w:r>
    </w:p>
    <w:p w:rsidR="0007557F" w:rsidRPr="00784CF5" w:rsidRDefault="00784CF5" w:rsidP="0007557F">
      <w:pPr>
        <w:numPr>
          <w:ilvl w:val="1"/>
          <w:numId w:val="4"/>
        </w:numPr>
        <w:spacing w:after="0" w:line="240" w:lineRule="auto"/>
        <w:jc w:val="both"/>
        <w:rPr>
          <w:lang w:val="en-US"/>
        </w:rPr>
      </w:pPr>
      <w:r>
        <w:rPr>
          <w:lang w:val="en-US"/>
        </w:rPr>
        <w:t>Customer</w:t>
      </w:r>
      <w:r w:rsidRPr="00784CF5">
        <w:rPr>
          <w:lang w:val="en-US"/>
        </w:rPr>
        <w:t xml:space="preserve"> </w:t>
      </w:r>
      <w:r>
        <w:rPr>
          <w:lang w:val="en-US"/>
        </w:rPr>
        <w:t>may</w:t>
      </w:r>
      <w:r w:rsidRPr="00784CF5">
        <w:rPr>
          <w:lang w:val="en-US"/>
        </w:rPr>
        <w:t xml:space="preserve"> </w:t>
      </w:r>
      <w:r>
        <w:rPr>
          <w:lang w:val="en-US"/>
        </w:rPr>
        <w:t>choose</w:t>
      </w:r>
      <w:r w:rsidRPr="00784CF5">
        <w:rPr>
          <w:lang w:val="en-US"/>
        </w:rPr>
        <w:t xml:space="preserve"> </w:t>
      </w:r>
      <w:r>
        <w:rPr>
          <w:lang w:val="en-US"/>
        </w:rPr>
        <w:t>and</w:t>
      </w:r>
      <w:r w:rsidRPr="00784CF5">
        <w:rPr>
          <w:lang w:val="en-US"/>
        </w:rPr>
        <w:t xml:space="preserve"> </w:t>
      </w:r>
      <w:r>
        <w:rPr>
          <w:lang w:val="en-US"/>
        </w:rPr>
        <w:t>Contractor</w:t>
      </w:r>
      <w:r w:rsidRPr="00784CF5">
        <w:rPr>
          <w:lang w:val="en-US"/>
        </w:rPr>
        <w:t xml:space="preserve"> </w:t>
      </w:r>
      <w:r>
        <w:rPr>
          <w:lang w:val="en-US"/>
        </w:rPr>
        <w:t>may</w:t>
      </w:r>
      <w:r w:rsidRPr="00784CF5">
        <w:rPr>
          <w:lang w:val="en-US"/>
        </w:rPr>
        <w:t xml:space="preserve"> </w:t>
      </w:r>
      <w:r>
        <w:rPr>
          <w:lang w:val="en-US"/>
        </w:rPr>
        <w:t>deliver</w:t>
      </w:r>
      <w:r w:rsidRPr="00784CF5">
        <w:rPr>
          <w:lang w:val="en-US"/>
        </w:rPr>
        <w:t xml:space="preserve"> </w:t>
      </w:r>
      <w:r>
        <w:rPr>
          <w:lang w:val="en-US"/>
        </w:rPr>
        <w:t>the</w:t>
      </w:r>
      <w:r w:rsidRPr="00784CF5">
        <w:rPr>
          <w:lang w:val="en-US"/>
        </w:rPr>
        <w:t xml:space="preserve"> </w:t>
      </w:r>
      <w:r>
        <w:rPr>
          <w:lang w:val="en-US"/>
        </w:rPr>
        <w:t>following</w:t>
      </w:r>
      <w:r w:rsidRPr="00784CF5">
        <w:rPr>
          <w:lang w:val="en-US"/>
        </w:rPr>
        <w:t xml:space="preserve"> </w:t>
      </w:r>
      <w:r>
        <w:rPr>
          <w:lang w:val="en-US"/>
        </w:rPr>
        <w:t>services in applying for UK visas</w:t>
      </w:r>
      <w:r w:rsidRPr="00784CF5">
        <w:rPr>
          <w:lang w:val="en-US"/>
        </w:rPr>
        <w:t>:</w:t>
      </w:r>
    </w:p>
    <w:p w:rsidR="0007557F" w:rsidRDefault="00784CF5" w:rsidP="0007557F">
      <w:pPr>
        <w:numPr>
          <w:ilvl w:val="0"/>
          <w:numId w:val="2"/>
        </w:numPr>
        <w:spacing w:after="0" w:line="240" w:lineRule="auto"/>
        <w:jc w:val="both"/>
        <w:rPr>
          <w:lang w:val="ru-RU"/>
        </w:rPr>
      </w:pPr>
      <w:r>
        <w:rPr>
          <w:lang w:val="en-US"/>
        </w:rPr>
        <w:t>Full service</w:t>
      </w:r>
    </w:p>
    <w:p w:rsidR="0007557F" w:rsidRDefault="00784CF5" w:rsidP="0007557F">
      <w:pPr>
        <w:numPr>
          <w:ilvl w:val="0"/>
          <w:numId w:val="2"/>
        </w:numPr>
        <w:spacing w:after="0" w:line="240" w:lineRule="auto"/>
        <w:jc w:val="both"/>
        <w:rPr>
          <w:lang w:val="ru-RU"/>
        </w:rPr>
      </w:pPr>
      <w:r>
        <w:rPr>
          <w:lang w:val="en-US"/>
        </w:rPr>
        <w:t xml:space="preserve">Consultation </w:t>
      </w:r>
    </w:p>
    <w:p w:rsidR="0007557F" w:rsidRDefault="00784CF5" w:rsidP="0007557F">
      <w:pPr>
        <w:numPr>
          <w:ilvl w:val="0"/>
          <w:numId w:val="2"/>
        </w:numPr>
        <w:spacing w:after="0" w:line="240" w:lineRule="auto"/>
        <w:jc w:val="both"/>
        <w:rPr>
          <w:lang w:val="ru-RU"/>
        </w:rPr>
      </w:pPr>
      <w:r>
        <w:rPr>
          <w:lang w:val="en-US"/>
        </w:rPr>
        <w:t xml:space="preserve">Completing </w:t>
      </w:r>
      <w:r w:rsidR="00F57ECC">
        <w:rPr>
          <w:lang w:val="en-US"/>
        </w:rPr>
        <w:t xml:space="preserve">an </w:t>
      </w:r>
      <w:r>
        <w:rPr>
          <w:lang w:val="en-US"/>
        </w:rPr>
        <w:t>application form</w:t>
      </w:r>
    </w:p>
    <w:p w:rsidR="0007557F" w:rsidRDefault="00F57ECC" w:rsidP="0007557F">
      <w:pPr>
        <w:numPr>
          <w:ilvl w:val="0"/>
          <w:numId w:val="2"/>
        </w:numPr>
        <w:spacing w:after="0" w:line="240" w:lineRule="auto"/>
        <w:jc w:val="both"/>
        <w:rPr>
          <w:lang w:val="ru-RU"/>
        </w:rPr>
      </w:pPr>
      <w:r>
        <w:rPr>
          <w:lang w:val="en-US"/>
        </w:rPr>
        <w:t>Preparing the d</w:t>
      </w:r>
      <w:r w:rsidR="00784CF5">
        <w:rPr>
          <w:lang w:val="en-US"/>
        </w:rPr>
        <w:t xml:space="preserve">ocuments </w:t>
      </w:r>
      <w:r>
        <w:rPr>
          <w:lang w:val="en-US"/>
        </w:rPr>
        <w:t>pack</w:t>
      </w:r>
    </w:p>
    <w:p w:rsidR="0007557F" w:rsidRPr="009C5081" w:rsidRDefault="009C5081" w:rsidP="0007557F">
      <w:pPr>
        <w:numPr>
          <w:ilvl w:val="1"/>
          <w:numId w:val="4"/>
        </w:numPr>
        <w:spacing w:after="0" w:line="240" w:lineRule="auto"/>
        <w:jc w:val="both"/>
        <w:rPr>
          <w:lang w:val="en-US"/>
        </w:rPr>
      </w:pPr>
      <w:r>
        <w:rPr>
          <w:lang w:val="en-US"/>
        </w:rPr>
        <w:t>The</w:t>
      </w:r>
      <w:r w:rsidRPr="009C5081">
        <w:rPr>
          <w:lang w:val="en-US"/>
        </w:rPr>
        <w:t xml:space="preserve"> </w:t>
      </w:r>
      <w:r>
        <w:rPr>
          <w:lang w:val="en-US"/>
        </w:rPr>
        <w:t>above</w:t>
      </w:r>
      <w:r w:rsidRPr="009C5081">
        <w:rPr>
          <w:lang w:val="en-US"/>
        </w:rPr>
        <w:t xml:space="preserve"> </w:t>
      </w:r>
      <w:r>
        <w:rPr>
          <w:lang w:val="en-US"/>
        </w:rPr>
        <w:t>mentioned</w:t>
      </w:r>
      <w:r w:rsidRPr="009C5081">
        <w:rPr>
          <w:lang w:val="en-US"/>
        </w:rPr>
        <w:t xml:space="preserve"> </w:t>
      </w:r>
      <w:r>
        <w:rPr>
          <w:lang w:val="en-US"/>
        </w:rPr>
        <w:t>services</w:t>
      </w:r>
      <w:r w:rsidRPr="009C5081">
        <w:rPr>
          <w:lang w:val="en-US"/>
        </w:rPr>
        <w:t xml:space="preserve"> </w:t>
      </w:r>
      <w:r>
        <w:rPr>
          <w:lang w:val="en-US"/>
        </w:rPr>
        <w:t>are</w:t>
      </w:r>
      <w:r w:rsidRPr="009C5081">
        <w:rPr>
          <w:lang w:val="en-US"/>
        </w:rPr>
        <w:t xml:space="preserve"> </w:t>
      </w:r>
      <w:r>
        <w:rPr>
          <w:lang w:val="en-US"/>
        </w:rPr>
        <w:t>delivered</w:t>
      </w:r>
      <w:r w:rsidRPr="009C5081">
        <w:rPr>
          <w:lang w:val="en-US"/>
        </w:rPr>
        <w:t xml:space="preserve"> </w:t>
      </w:r>
      <w:r>
        <w:rPr>
          <w:lang w:val="en-US"/>
        </w:rPr>
        <w:t>online</w:t>
      </w:r>
      <w:r w:rsidRPr="009C5081">
        <w:rPr>
          <w:lang w:val="en-US"/>
        </w:rPr>
        <w:t xml:space="preserve"> </w:t>
      </w:r>
      <w:r>
        <w:rPr>
          <w:lang w:val="en-US"/>
        </w:rPr>
        <w:t>via</w:t>
      </w:r>
      <w:r w:rsidRPr="009C5081">
        <w:rPr>
          <w:lang w:val="en-US"/>
        </w:rPr>
        <w:t xml:space="preserve"> </w:t>
      </w:r>
      <w:r w:rsidR="0007557F" w:rsidRPr="009C5081">
        <w:rPr>
          <w:lang w:val="en-US"/>
        </w:rPr>
        <w:t xml:space="preserve">skype, </w:t>
      </w:r>
      <w:proofErr w:type="spellStart"/>
      <w:r w:rsidR="0007557F" w:rsidRPr="009C5081">
        <w:rPr>
          <w:lang w:val="en-US"/>
        </w:rPr>
        <w:t>viber</w:t>
      </w:r>
      <w:proofErr w:type="spellEnd"/>
      <w:r w:rsidR="0007557F" w:rsidRPr="009C5081">
        <w:rPr>
          <w:lang w:val="en-US"/>
        </w:rPr>
        <w:t xml:space="preserve">, </w:t>
      </w:r>
      <w:proofErr w:type="gramStart"/>
      <w:r>
        <w:rPr>
          <w:lang w:val="en-US"/>
        </w:rPr>
        <w:t>e</w:t>
      </w:r>
      <w:proofErr w:type="gramEnd"/>
      <w:r>
        <w:rPr>
          <w:lang w:val="en-US"/>
        </w:rPr>
        <w:t>-mail</w:t>
      </w:r>
      <w:r w:rsidR="0007557F" w:rsidRPr="009C5081">
        <w:rPr>
          <w:lang w:val="en-US"/>
        </w:rPr>
        <w:t xml:space="preserve"> – </w:t>
      </w:r>
      <w:r>
        <w:rPr>
          <w:lang w:val="en-US"/>
        </w:rPr>
        <w:t xml:space="preserve">any contacts as stated on the </w:t>
      </w:r>
      <w:proofErr w:type="spellStart"/>
      <w:r>
        <w:rPr>
          <w:lang w:val="en-US"/>
        </w:rPr>
        <w:t>Handyvisa</w:t>
      </w:r>
      <w:proofErr w:type="spellEnd"/>
      <w:r>
        <w:rPr>
          <w:lang w:val="en-US"/>
        </w:rPr>
        <w:t xml:space="preserve"> website</w:t>
      </w:r>
      <w:r w:rsidR="0007557F" w:rsidRPr="009C5081">
        <w:rPr>
          <w:lang w:val="en-US"/>
        </w:rPr>
        <w:t>.</w:t>
      </w:r>
    </w:p>
    <w:p w:rsidR="0007557F" w:rsidRPr="00A3649A" w:rsidRDefault="00AE0FF9" w:rsidP="0007557F">
      <w:pPr>
        <w:numPr>
          <w:ilvl w:val="1"/>
          <w:numId w:val="4"/>
        </w:numPr>
        <w:spacing w:after="0" w:line="240" w:lineRule="auto"/>
        <w:jc w:val="both"/>
        <w:rPr>
          <w:lang w:val="en-US"/>
        </w:rPr>
      </w:pPr>
      <w:r>
        <w:rPr>
          <w:lang w:val="en-US"/>
        </w:rPr>
        <w:t>Full</w:t>
      </w:r>
      <w:r w:rsidRPr="00AE0FF9">
        <w:rPr>
          <w:lang w:val="en-US"/>
        </w:rPr>
        <w:t xml:space="preserve"> </w:t>
      </w:r>
      <w:r>
        <w:rPr>
          <w:lang w:val="en-US"/>
        </w:rPr>
        <w:t>service</w:t>
      </w:r>
      <w:r w:rsidR="0007557F" w:rsidRPr="00AE0FF9">
        <w:rPr>
          <w:lang w:val="en-US"/>
        </w:rPr>
        <w:t xml:space="preserve"> – </w:t>
      </w:r>
      <w:r>
        <w:rPr>
          <w:lang w:val="en-US"/>
        </w:rPr>
        <w:t>this</w:t>
      </w:r>
      <w:r w:rsidRPr="00AE0FF9">
        <w:rPr>
          <w:lang w:val="en-US"/>
        </w:rPr>
        <w:t xml:space="preserve"> </w:t>
      </w:r>
      <w:r>
        <w:rPr>
          <w:lang w:val="en-US"/>
        </w:rPr>
        <w:t>service</w:t>
      </w:r>
      <w:r w:rsidRPr="00AE0FF9">
        <w:rPr>
          <w:lang w:val="en-US"/>
        </w:rPr>
        <w:t xml:space="preserve"> </w:t>
      </w:r>
      <w:r>
        <w:rPr>
          <w:lang w:val="en-US"/>
        </w:rPr>
        <w:t>includes</w:t>
      </w:r>
      <w:r w:rsidRPr="00AE0FF9">
        <w:rPr>
          <w:lang w:val="en-US"/>
        </w:rPr>
        <w:t xml:space="preserve"> </w:t>
      </w:r>
      <w:r>
        <w:rPr>
          <w:lang w:val="en-US"/>
        </w:rPr>
        <w:t>from</w:t>
      </w:r>
      <w:r w:rsidRPr="00AE0FF9">
        <w:rPr>
          <w:lang w:val="en-US"/>
        </w:rPr>
        <w:t xml:space="preserve"> 1 </w:t>
      </w:r>
      <w:r>
        <w:rPr>
          <w:lang w:val="en-US"/>
        </w:rPr>
        <w:t>to</w:t>
      </w:r>
      <w:r w:rsidRPr="00AE0FF9">
        <w:rPr>
          <w:lang w:val="en-US"/>
        </w:rPr>
        <w:t xml:space="preserve"> 2 </w:t>
      </w:r>
      <w:r>
        <w:rPr>
          <w:lang w:val="en-US"/>
        </w:rPr>
        <w:t>hours</w:t>
      </w:r>
      <w:r w:rsidRPr="00AE0FF9">
        <w:rPr>
          <w:lang w:val="en-US"/>
        </w:rPr>
        <w:t xml:space="preserve"> </w:t>
      </w:r>
      <w:r>
        <w:rPr>
          <w:lang w:val="en-US"/>
        </w:rPr>
        <w:t>of</w:t>
      </w:r>
      <w:r w:rsidRPr="00AE0FF9">
        <w:rPr>
          <w:lang w:val="en-US"/>
        </w:rPr>
        <w:t xml:space="preserve"> </w:t>
      </w:r>
      <w:r>
        <w:rPr>
          <w:lang w:val="en-US"/>
        </w:rPr>
        <w:t>consultation</w:t>
      </w:r>
      <w:r w:rsidRPr="00AE0FF9">
        <w:rPr>
          <w:lang w:val="en-US"/>
        </w:rPr>
        <w:t xml:space="preserve"> </w:t>
      </w:r>
      <w:r>
        <w:rPr>
          <w:lang w:val="en-US"/>
        </w:rPr>
        <w:t>depending</w:t>
      </w:r>
      <w:r w:rsidRPr="00AE0FF9">
        <w:rPr>
          <w:lang w:val="en-US"/>
        </w:rPr>
        <w:t xml:space="preserve"> </w:t>
      </w:r>
      <w:r>
        <w:rPr>
          <w:lang w:val="en-US"/>
        </w:rPr>
        <w:t>on</w:t>
      </w:r>
      <w:r w:rsidRPr="00AE0FF9">
        <w:rPr>
          <w:lang w:val="en-US"/>
        </w:rPr>
        <w:t xml:space="preserve"> </w:t>
      </w:r>
      <w:r>
        <w:rPr>
          <w:lang w:val="en-US"/>
        </w:rPr>
        <w:t>the</w:t>
      </w:r>
      <w:r w:rsidRPr="00AE0FF9">
        <w:rPr>
          <w:lang w:val="en-US"/>
        </w:rPr>
        <w:t xml:space="preserve"> </w:t>
      </w:r>
      <w:r>
        <w:rPr>
          <w:lang w:val="en-US"/>
        </w:rPr>
        <w:t>required</w:t>
      </w:r>
      <w:r w:rsidRPr="00AE0FF9">
        <w:rPr>
          <w:lang w:val="en-US"/>
        </w:rPr>
        <w:t xml:space="preserve"> </w:t>
      </w:r>
      <w:r>
        <w:rPr>
          <w:lang w:val="en-US"/>
        </w:rPr>
        <w:t>visa</w:t>
      </w:r>
      <w:r w:rsidRPr="00AE0FF9">
        <w:rPr>
          <w:lang w:val="en-US"/>
        </w:rPr>
        <w:t xml:space="preserve"> </w:t>
      </w:r>
      <w:r>
        <w:rPr>
          <w:lang w:val="en-US"/>
        </w:rPr>
        <w:t>type</w:t>
      </w:r>
      <w:r w:rsidR="0007557F" w:rsidRPr="00AE0FF9">
        <w:rPr>
          <w:lang w:val="en-US"/>
        </w:rPr>
        <w:t xml:space="preserve">, </w:t>
      </w:r>
      <w:r>
        <w:rPr>
          <w:lang w:val="en-US"/>
        </w:rPr>
        <w:t xml:space="preserve">advice on chances of getting a visa and recommendations to the documents, preparing the documents pack, completing an online visa application form on the UK Immigration Service website and assistance in booking an appointment for biometrics and paying the Consulate visa fee. </w:t>
      </w:r>
      <w:proofErr w:type="spellStart"/>
      <w:r w:rsidR="00181586">
        <w:rPr>
          <w:lang w:val="en-US"/>
        </w:rPr>
        <w:t>Thereat</w:t>
      </w:r>
      <w:proofErr w:type="spellEnd"/>
      <w:r w:rsidR="00181586" w:rsidRPr="00181586">
        <w:rPr>
          <w:lang w:val="en-US"/>
        </w:rPr>
        <w:t xml:space="preserve"> </w:t>
      </w:r>
      <w:r w:rsidR="00181586">
        <w:rPr>
          <w:lang w:val="en-US"/>
        </w:rPr>
        <w:t>the</w:t>
      </w:r>
      <w:r w:rsidR="00181586" w:rsidRPr="00181586">
        <w:rPr>
          <w:lang w:val="en-US"/>
        </w:rPr>
        <w:t xml:space="preserve"> </w:t>
      </w:r>
      <w:r w:rsidR="00181586">
        <w:rPr>
          <w:lang w:val="en-US"/>
        </w:rPr>
        <w:t xml:space="preserve">Consulate visa fee is not included into our Full service. </w:t>
      </w:r>
    </w:p>
    <w:p w:rsidR="00720F06" w:rsidRPr="00A3649A" w:rsidRDefault="00181586" w:rsidP="0007557F">
      <w:pPr>
        <w:numPr>
          <w:ilvl w:val="1"/>
          <w:numId w:val="4"/>
        </w:numPr>
        <w:spacing w:after="0" w:line="240" w:lineRule="auto"/>
        <w:jc w:val="both"/>
        <w:rPr>
          <w:lang w:val="en-US"/>
        </w:rPr>
      </w:pPr>
      <w:r w:rsidRPr="00720F06">
        <w:rPr>
          <w:lang w:val="en-US"/>
        </w:rPr>
        <w:t>Consultation</w:t>
      </w:r>
      <w:r w:rsidR="0007557F" w:rsidRPr="00720F06">
        <w:rPr>
          <w:lang w:val="en-US"/>
        </w:rPr>
        <w:t xml:space="preserve"> – </w:t>
      </w:r>
      <w:r w:rsidRPr="00720F06">
        <w:rPr>
          <w:lang w:val="en-US"/>
        </w:rPr>
        <w:t xml:space="preserve">answers to any visa related questions Customer may have and the detailed step-by-step instruction on applying for a UK visa(s). </w:t>
      </w:r>
      <w:r w:rsidR="00BF552E" w:rsidRPr="00720F06">
        <w:rPr>
          <w:lang w:val="en-US"/>
        </w:rPr>
        <w:t>This service stipulates payment on an hour basis at 1000 RUB per hour. It</w:t>
      </w:r>
      <w:r w:rsidR="00BF552E" w:rsidRPr="00A3649A">
        <w:rPr>
          <w:lang w:val="en-US"/>
        </w:rPr>
        <w:t xml:space="preserve"> </w:t>
      </w:r>
      <w:r w:rsidR="00BF552E" w:rsidRPr="00720F06">
        <w:rPr>
          <w:lang w:val="en-US"/>
        </w:rPr>
        <w:t>can</w:t>
      </w:r>
      <w:r w:rsidR="00BF552E" w:rsidRPr="00A3649A">
        <w:rPr>
          <w:lang w:val="en-US"/>
        </w:rPr>
        <w:t xml:space="preserve"> </w:t>
      </w:r>
      <w:r w:rsidR="00BF552E" w:rsidRPr="00720F06">
        <w:rPr>
          <w:lang w:val="en-US"/>
        </w:rPr>
        <w:t>be</w:t>
      </w:r>
      <w:r w:rsidR="00BF552E" w:rsidRPr="00A3649A">
        <w:rPr>
          <w:lang w:val="en-US"/>
        </w:rPr>
        <w:t xml:space="preserve"> </w:t>
      </w:r>
      <w:r w:rsidR="00BF552E" w:rsidRPr="00720F06">
        <w:rPr>
          <w:lang w:val="en-US"/>
        </w:rPr>
        <w:t>divided</w:t>
      </w:r>
      <w:r w:rsidR="00BF552E" w:rsidRPr="00A3649A">
        <w:rPr>
          <w:lang w:val="en-US"/>
        </w:rPr>
        <w:t xml:space="preserve"> </w:t>
      </w:r>
      <w:r w:rsidR="00BF552E" w:rsidRPr="00720F06">
        <w:rPr>
          <w:lang w:val="en-US"/>
        </w:rPr>
        <w:t>into</w:t>
      </w:r>
      <w:r w:rsidR="00BF552E" w:rsidRPr="00A3649A">
        <w:rPr>
          <w:lang w:val="en-US"/>
        </w:rPr>
        <w:t xml:space="preserve"> </w:t>
      </w:r>
      <w:r w:rsidR="00BF552E" w:rsidRPr="00720F06">
        <w:rPr>
          <w:lang w:val="en-US"/>
        </w:rPr>
        <w:t>two</w:t>
      </w:r>
      <w:r w:rsidR="00BF552E" w:rsidRPr="00A3649A">
        <w:rPr>
          <w:lang w:val="en-US"/>
        </w:rPr>
        <w:t xml:space="preserve"> </w:t>
      </w:r>
      <w:r w:rsidR="00BF552E" w:rsidRPr="00720F06">
        <w:rPr>
          <w:lang w:val="en-US"/>
        </w:rPr>
        <w:t>parts</w:t>
      </w:r>
      <w:r w:rsidR="00BF552E" w:rsidRPr="00A3649A">
        <w:rPr>
          <w:lang w:val="en-US"/>
        </w:rPr>
        <w:t xml:space="preserve"> – 30 </w:t>
      </w:r>
      <w:r w:rsidR="00BF552E" w:rsidRPr="00720F06">
        <w:rPr>
          <w:lang w:val="en-US"/>
        </w:rPr>
        <w:t>minutes</w:t>
      </w:r>
      <w:r w:rsidR="00BF552E" w:rsidRPr="00A3649A">
        <w:rPr>
          <w:lang w:val="en-US"/>
        </w:rPr>
        <w:t xml:space="preserve"> </w:t>
      </w:r>
      <w:r w:rsidR="00BF552E" w:rsidRPr="00720F06">
        <w:rPr>
          <w:lang w:val="en-US"/>
        </w:rPr>
        <w:t>each</w:t>
      </w:r>
      <w:r w:rsidR="00BF552E" w:rsidRPr="00A3649A">
        <w:rPr>
          <w:lang w:val="en-US"/>
        </w:rPr>
        <w:t xml:space="preserve">. </w:t>
      </w:r>
      <w:r w:rsidR="00BF552E" w:rsidRPr="00720F06">
        <w:rPr>
          <w:lang w:val="en-US"/>
        </w:rPr>
        <w:t xml:space="preserve">The minimum time for Consultation is 30 minutes and the minimum cost – 500 RUB. </w:t>
      </w:r>
      <w:r w:rsidR="00720F06" w:rsidRPr="00720F06">
        <w:rPr>
          <w:lang w:val="en-US"/>
        </w:rPr>
        <w:t xml:space="preserve">Consultation is considered to be accomplished at the end of time, paid for. If Customer has any further questions, it is necessary to order a new consultation. </w:t>
      </w:r>
    </w:p>
    <w:p w:rsidR="0007557F" w:rsidRPr="009F11C2" w:rsidRDefault="00F30FB4" w:rsidP="0007557F">
      <w:pPr>
        <w:numPr>
          <w:ilvl w:val="1"/>
          <w:numId w:val="4"/>
        </w:numPr>
        <w:spacing w:after="0" w:line="240" w:lineRule="auto"/>
        <w:jc w:val="both"/>
        <w:rPr>
          <w:lang w:val="en-US"/>
        </w:rPr>
      </w:pPr>
      <w:r>
        <w:rPr>
          <w:lang w:val="en-US"/>
        </w:rPr>
        <w:t>Completing</w:t>
      </w:r>
      <w:r w:rsidRPr="00E60015">
        <w:rPr>
          <w:lang w:val="en-US"/>
        </w:rPr>
        <w:t xml:space="preserve"> </w:t>
      </w:r>
      <w:r>
        <w:rPr>
          <w:lang w:val="en-US"/>
        </w:rPr>
        <w:t>an</w:t>
      </w:r>
      <w:r w:rsidRPr="00E60015">
        <w:rPr>
          <w:lang w:val="en-US"/>
        </w:rPr>
        <w:t xml:space="preserve"> </w:t>
      </w:r>
      <w:r>
        <w:rPr>
          <w:lang w:val="en-US"/>
        </w:rPr>
        <w:t>application</w:t>
      </w:r>
      <w:r w:rsidRPr="00E60015">
        <w:rPr>
          <w:lang w:val="en-US"/>
        </w:rPr>
        <w:t xml:space="preserve"> </w:t>
      </w:r>
      <w:r>
        <w:rPr>
          <w:lang w:val="en-US"/>
        </w:rPr>
        <w:t>form</w:t>
      </w:r>
      <w:r w:rsidR="0007557F" w:rsidRPr="00E60015">
        <w:rPr>
          <w:lang w:val="en-US"/>
        </w:rPr>
        <w:t xml:space="preserve"> – </w:t>
      </w:r>
      <w:r w:rsidR="00B503B6">
        <w:rPr>
          <w:lang w:val="en-US"/>
        </w:rPr>
        <w:t>this</w:t>
      </w:r>
      <w:r w:rsidR="00B503B6" w:rsidRPr="00E60015">
        <w:rPr>
          <w:lang w:val="en-US"/>
        </w:rPr>
        <w:t xml:space="preserve"> </w:t>
      </w:r>
      <w:r w:rsidR="00B503B6">
        <w:rPr>
          <w:lang w:val="en-US"/>
        </w:rPr>
        <w:t>service</w:t>
      </w:r>
      <w:r w:rsidR="00B503B6" w:rsidRPr="00E60015">
        <w:rPr>
          <w:lang w:val="en-US"/>
        </w:rPr>
        <w:t xml:space="preserve"> </w:t>
      </w:r>
      <w:r w:rsidR="00B503B6">
        <w:rPr>
          <w:lang w:val="en-US"/>
        </w:rPr>
        <w:t>is</w:t>
      </w:r>
      <w:r w:rsidR="00B503B6" w:rsidRPr="00E60015">
        <w:rPr>
          <w:lang w:val="en-US"/>
        </w:rPr>
        <w:t xml:space="preserve"> </w:t>
      </w:r>
      <w:r w:rsidR="00B503B6">
        <w:rPr>
          <w:lang w:val="en-US"/>
        </w:rPr>
        <w:t>delivered</w:t>
      </w:r>
      <w:r w:rsidR="00B503B6" w:rsidRPr="00E60015">
        <w:rPr>
          <w:lang w:val="en-US"/>
        </w:rPr>
        <w:t xml:space="preserve"> </w:t>
      </w:r>
      <w:r w:rsidR="00B503B6">
        <w:rPr>
          <w:lang w:val="en-US"/>
        </w:rPr>
        <w:t>according</w:t>
      </w:r>
      <w:r w:rsidR="00B503B6" w:rsidRPr="00E60015">
        <w:rPr>
          <w:lang w:val="en-US"/>
        </w:rPr>
        <w:t xml:space="preserve"> </w:t>
      </w:r>
      <w:r w:rsidR="00B503B6">
        <w:rPr>
          <w:lang w:val="en-US"/>
        </w:rPr>
        <w:t>to</w:t>
      </w:r>
      <w:r w:rsidR="00B503B6" w:rsidRPr="00E60015">
        <w:rPr>
          <w:lang w:val="en-US"/>
        </w:rPr>
        <w:t xml:space="preserve"> </w:t>
      </w:r>
      <w:r w:rsidR="00B503B6">
        <w:rPr>
          <w:lang w:val="en-US"/>
        </w:rPr>
        <w:t>the</w:t>
      </w:r>
      <w:r w:rsidR="00B503B6" w:rsidRPr="00E60015">
        <w:rPr>
          <w:lang w:val="en-US"/>
        </w:rPr>
        <w:t xml:space="preserve"> </w:t>
      </w:r>
      <w:r w:rsidR="00B503B6">
        <w:rPr>
          <w:lang w:val="en-US"/>
        </w:rPr>
        <w:t>questionnaire</w:t>
      </w:r>
      <w:r w:rsidR="00B503B6" w:rsidRPr="00E60015">
        <w:rPr>
          <w:lang w:val="en-US"/>
        </w:rPr>
        <w:t xml:space="preserve">, </w:t>
      </w:r>
      <w:r w:rsidR="00B503B6">
        <w:rPr>
          <w:lang w:val="en-US"/>
        </w:rPr>
        <w:t>completed</w:t>
      </w:r>
      <w:r w:rsidR="00B503B6" w:rsidRPr="00E60015">
        <w:rPr>
          <w:lang w:val="en-US"/>
        </w:rPr>
        <w:t xml:space="preserve"> </w:t>
      </w:r>
      <w:r w:rsidR="00B503B6">
        <w:rPr>
          <w:lang w:val="en-US"/>
        </w:rPr>
        <w:t>by</w:t>
      </w:r>
      <w:r w:rsidR="00B503B6" w:rsidRPr="00E60015">
        <w:rPr>
          <w:lang w:val="en-US"/>
        </w:rPr>
        <w:t xml:space="preserve"> </w:t>
      </w:r>
      <w:r w:rsidR="00B503B6">
        <w:rPr>
          <w:lang w:val="en-US"/>
        </w:rPr>
        <w:t>Customer</w:t>
      </w:r>
      <w:r w:rsidR="00B503B6" w:rsidRPr="00E60015">
        <w:rPr>
          <w:lang w:val="en-US"/>
        </w:rPr>
        <w:t xml:space="preserve"> </w:t>
      </w:r>
      <w:r w:rsidR="00B503B6">
        <w:rPr>
          <w:lang w:val="en-US"/>
        </w:rPr>
        <w:t>in</w:t>
      </w:r>
      <w:r w:rsidR="00B503B6" w:rsidRPr="00E60015">
        <w:rPr>
          <w:lang w:val="en-US"/>
        </w:rPr>
        <w:t xml:space="preserve"> </w:t>
      </w:r>
      <w:r w:rsidR="00B503B6">
        <w:rPr>
          <w:lang w:val="en-US"/>
        </w:rPr>
        <w:t>Russian</w:t>
      </w:r>
      <w:r w:rsidR="0007557F" w:rsidRPr="00E60015">
        <w:rPr>
          <w:lang w:val="en-US"/>
        </w:rPr>
        <w:t>;</w:t>
      </w:r>
      <w:r w:rsidR="00E60015">
        <w:rPr>
          <w:lang w:val="en-US"/>
        </w:rPr>
        <w:t xml:space="preserve"> covers answers to questions related to completing an application form in English on the UK Immigration Service website and does not cover answers to any other visa related questions. </w:t>
      </w:r>
    </w:p>
    <w:p w:rsidR="0007557F" w:rsidRPr="00A3649A" w:rsidRDefault="009F11C2" w:rsidP="009F11C2">
      <w:pPr>
        <w:numPr>
          <w:ilvl w:val="1"/>
          <w:numId w:val="4"/>
        </w:numPr>
        <w:spacing w:after="0" w:line="240" w:lineRule="auto"/>
        <w:jc w:val="both"/>
        <w:rPr>
          <w:lang w:val="en-US"/>
        </w:rPr>
      </w:pPr>
      <w:r>
        <w:rPr>
          <w:lang w:val="en-US"/>
        </w:rPr>
        <w:t>Preparing</w:t>
      </w:r>
      <w:r w:rsidRPr="009F11C2">
        <w:rPr>
          <w:lang w:val="en-US"/>
        </w:rPr>
        <w:t xml:space="preserve"> </w:t>
      </w:r>
      <w:r>
        <w:rPr>
          <w:lang w:val="en-US"/>
        </w:rPr>
        <w:t>the</w:t>
      </w:r>
      <w:r w:rsidRPr="009F11C2">
        <w:rPr>
          <w:lang w:val="en-US"/>
        </w:rPr>
        <w:t xml:space="preserve"> </w:t>
      </w:r>
      <w:r>
        <w:rPr>
          <w:lang w:val="en-US"/>
        </w:rPr>
        <w:t>documents</w:t>
      </w:r>
      <w:r w:rsidRPr="009F11C2">
        <w:rPr>
          <w:lang w:val="en-US"/>
        </w:rPr>
        <w:t xml:space="preserve"> </w:t>
      </w:r>
      <w:r>
        <w:rPr>
          <w:lang w:val="en-US"/>
        </w:rPr>
        <w:t>pack</w:t>
      </w:r>
      <w:r w:rsidR="0007557F" w:rsidRPr="009F11C2">
        <w:rPr>
          <w:lang w:val="en-US"/>
        </w:rPr>
        <w:t xml:space="preserve"> – </w:t>
      </w:r>
      <w:r>
        <w:rPr>
          <w:lang w:val="en-US"/>
        </w:rPr>
        <w:t>recommendations to the documents pack and checking the documents</w:t>
      </w:r>
      <w:r w:rsidR="0007557F" w:rsidRPr="009F11C2">
        <w:rPr>
          <w:lang w:val="en-US"/>
        </w:rPr>
        <w:t xml:space="preserve">. </w:t>
      </w:r>
      <w:r>
        <w:rPr>
          <w:lang w:val="en-US"/>
        </w:rPr>
        <w:t>Thereat</w:t>
      </w:r>
      <w:r w:rsidRPr="009F11C2">
        <w:rPr>
          <w:lang w:val="en-US"/>
        </w:rPr>
        <w:t xml:space="preserve"> </w:t>
      </w:r>
      <w:r>
        <w:rPr>
          <w:lang w:val="en-US"/>
        </w:rPr>
        <w:t>Contractor</w:t>
      </w:r>
      <w:r w:rsidRPr="009F11C2">
        <w:rPr>
          <w:lang w:val="en-US"/>
        </w:rPr>
        <w:t xml:space="preserve"> </w:t>
      </w:r>
      <w:r>
        <w:rPr>
          <w:lang w:val="en-US"/>
        </w:rPr>
        <w:t>is</w:t>
      </w:r>
      <w:r w:rsidRPr="009F11C2">
        <w:rPr>
          <w:lang w:val="en-US"/>
        </w:rPr>
        <w:t xml:space="preserve"> </w:t>
      </w:r>
      <w:r>
        <w:rPr>
          <w:lang w:val="en-US"/>
        </w:rPr>
        <w:t>not</w:t>
      </w:r>
      <w:r w:rsidRPr="009F11C2">
        <w:rPr>
          <w:lang w:val="en-US"/>
        </w:rPr>
        <w:t xml:space="preserve"> </w:t>
      </w:r>
      <w:r>
        <w:rPr>
          <w:lang w:val="en-US"/>
        </w:rPr>
        <w:t>responsible</w:t>
      </w:r>
      <w:r w:rsidRPr="009F11C2">
        <w:rPr>
          <w:lang w:val="en-US"/>
        </w:rPr>
        <w:t xml:space="preserve"> </w:t>
      </w:r>
      <w:r>
        <w:rPr>
          <w:lang w:val="en-US"/>
        </w:rPr>
        <w:t>for</w:t>
      </w:r>
      <w:r w:rsidRPr="009F11C2">
        <w:rPr>
          <w:lang w:val="en-US"/>
        </w:rPr>
        <w:t xml:space="preserve"> credibility of information</w:t>
      </w:r>
      <w:r>
        <w:rPr>
          <w:lang w:val="en-US"/>
        </w:rPr>
        <w:t xml:space="preserve">, stated on the documents. </w:t>
      </w:r>
    </w:p>
    <w:p w:rsidR="0007557F" w:rsidRPr="006E2119" w:rsidRDefault="0062481B" w:rsidP="0007557F">
      <w:pPr>
        <w:numPr>
          <w:ilvl w:val="0"/>
          <w:numId w:val="1"/>
        </w:numPr>
        <w:spacing w:before="120" w:after="120" w:line="240" w:lineRule="auto"/>
        <w:ind w:left="357" w:hanging="357"/>
        <w:jc w:val="center"/>
        <w:rPr>
          <w:b/>
          <w:lang w:val="ru-RU"/>
        </w:rPr>
      </w:pPr>
      <w:r>
        <w:rPr>
          <w:b/>
          <w:lang w:val="en-US"/>
        </w:rPr>
        <w:t>Making an order</w:t>
      </w:r>
    </w:p>
    <w:p w:rsidR="0007557F" w:rsidRPr="0062481B" w:rsidRDefault="0007557F" w:rsidP="0007557F">
      <w:pPr>
        <w:spacing w:after="0" w:line="240" w:lineRule="auto"/>
        <w:jc w:val="both"/>
        <w:rPr>
          <w:lang w:val="en-US"/>
        </w:rPr>
      </w:pPr>
      <w:r w:rsidRPr="0062481B">
        <w:rPr>
          <w:lang w:val="en-US"/>
        </w:rPr>
        <w:t xml:space="preserve">2.1. </w:t>
      </w:r>
      <w:r w:rsidR="0062481B">
        <w:rPr>
          <w:lang w:val="en-US"/>
        </w:rPr>
        <w:t>An order may be placed in any of the following ways</w:t>
      </w:r>
      <w:r w:rsidRPr="0062481B">
        <w:rPr>
          <w:lang w:val="en-US"/>
        </w:rPr>
        <w:t>:</w:t>
      </w:r>
    </w:p>
    <w:p w:rsidR="0007557F" w:rsidRPr="005F29F5" w:rsidRDefault="005F29F5" w:rsidP="0007557F">
      <w:pPr>
        <w:numPr>
          <w:ilvl w:val="0"/>
          <w:numId w:val="2"/>
        </w:numPr>
        <w:spacing w:after="0" w:line="240" w:lineRule="auto"/>
        <w:jc w:val="both"/>
        <w:rPr>
          <w:lang w:val="en-US"/>
        </w:rPr>
      </w:pPr>
      <w:r>
        <w:rPr>
          <w:lang w:val="en-US"/>
        </w:rPr>
        <w:t xml:space="preserve">By completing an order form on the </w:t>
      </w:r>
      <w:proofErr w:type="spellStart"/>
      <w:r>
        <w:rPr>
          <w:lang w:val="en-US"/>
        </w:rPr>
        <w:t>Handyvisa</w:t>
      </w:r>
      <w:proofErr w:type="spellEnd"/>
      <w:r>
        <w:rPr>
          <w:lang w:val="en-US"/>
        </w:rPr>
        <w:t xml:space="preserve"> website</w:t>
      </w:r>
      <w:r w:rsidR="0007557F" w:rsidRPr="005F29F5">
        <w:rPr>
          <w:lang w:val="en-US"/>
        </w:rPr>
        <w:t xml:space="preserve">; </w:t>
      </w:r>
    </w:p>
    <w:p w:rsidR="0007557F" w:rsidRPr="005F29F5" w:rsidRDefault="005F29F5" w:rsidP="0007557F">
      <w:pPr>
        <w:numPr>
          <w:ilvl w:val="0"/>
          <w:numId w:val="2"/>
        </w:numPr>
        <w:spacing w:after="0" w:line="240" w:lineRule="auto"/>
        <w:jc w:val="both"/>
        <w:rPr>
          <w:lang w:val="en-US"/>
        </w:rPr>
      </w:pPr>
      <w:r>
        <w:rPr>
          <w:lang w:val="en-US"/>
        </w:rPr>
        <w:t>By sending an email to</w:t>
      </w:r>
      <w:r w:rsidR="0007557F" w:rsidRPr="005F29F5">
        <w:rPr>
          <w:lang w:val="en-US"/>
        </w:rPr>
        <w:t xml:space="preserve"> </w:t>
      </w:r>
      <w:hyperlink r:id="rId8" w:history="1">
        <w:r w:rsidR="0007557F" w:rsidRPr="00775675">
          <w:rPr>
            <w:rStyle w:val="a3"/>
            <w:lang w:val="en-US"/>
          </w:rPr>
          <w:t>info</w:t>
        </w:r>
        <w:r w:rsidR="0007557F" w:rsidRPr="005F29F5">
          <w:rPr>
            <w:rStyle w:val="a3"/>
            <w:lang w:val="en-US"/>
          </w:rPr>
          <w:t>@</w:t>
        </w:r>
        <w:r w:rsidR="0007557F" w:rsidRPr="00775675">
          <w:rPr>
            <w:rStyle w:val="a3"/>
            <w:lang w:val="en-US"/>
          </w:rPr>
          <w:t>handyvisa</w:t>
        </w:r>
        <w:r w:rsidR="0007557F" w:rsidRPr="005F29F5">
          <w:rPr>
            <w:rStyle w:val="a3"/>
            <w:lang w:val="en-US"/>
          </w:rPr>
          <w:t>.</w:t>
        </w:r>
        <w:r w:rsidR="0007557F" w:rsidRPr="00775675">
          <w:rPr>
            <w:rStyle w:val="a3"/>
            <w:lang w:val="en-US"/>
          </w:rPr>
          <w:t>xyz</w:t>
        </w:r>
      </w:hyperlink>
      <w:r w:rsidR="0007557F" w:rsidRPr="005F29F5">
        <w:rPr>
          <w:lang w:val="en-US"/>
        </w:rPr>
        <w:t xml:space="preserve">; </w:t>
      </w:r>
    </w:p>
    <w:p w:rsidR="0007557F" w:rsidRPr="005F29F5" w:rsidRDefault="005F29F5" w:rsidP="0007557F">
      <w:pPr>
        <w:numPr>
          <w:ilvl w:val="0"/>
          <w:numId w:val="2"/>
        </w:numPr>
        <w:spacing w:after="0" w:line="240" w:lineRule="auto"/>
        <w:jc w:val="both"/>
        <w:rPr>
          <w:lang w:val="en-US"/>
        </w:rPr>
      </w:pPr>
      <w:r>
        <w:rPr>
          <w:lang w:val="en-US"/>
        </w:rPr>
        <w:t>By sending a message in</w:t>
      </w:r>
      <w:r w:rsidR="0007557F" w:rsidRPr="005F29F5">
        <w:rPr>
          <w:lang w:val="en-US"/>
        </w:rPr>
        <w:t xml:space="preserve"> skype (handyvisa001). </w:t>
      </w:r>
    </w:p>
    <w:p w:rsidR="0007557F" w:rsidRPr="00A3649A" w:rsidRDefault="0007557F" w:rsidP="0007557F">
      <w:pPr>
        <w:spacing w:after="0" w:line="240" w:lineRule="auto"/>
        <w:jc w:val="both"/>
        <w:rPr>
          <w:lang w:val="en-US"/>
        </w:rPr>
      </w:pPr>
      <w:r w:rsidRPr="005F29F5">
        <w:rPr>
          <w:lang w:val="en-US"/>
        </w:rPr>
        <w:t xml:space="preserve">2.2. </w:t>
      </w:r>
      <w:r w:rsidR="005F29F5">
        <w:rPr>
          <w:lang w:val="en-US"/>
        </w:rPr>
        <w:t xml:space="preserve">By making an order a Customer agrees with our Terms, if has not confirmed it to us earlier in written form. </w:t>
      </w:r>
    </w:p>
    <w:p w:rsidR="0007557F" w:rsidRPr="00533EE3" w:rsidRDefault="0007557F" w:rsidP="0007557F">
      <w:pPr>
        <w:spacing w:after="0" w:line="240" w:lineRule="auto"/>
        <w:jc w:val="both"/>
        <w:rPr>
          <w:lang w:val="en-US"/>
        </w:rPr>
      </w:pPr>
      <w:r w:rsidRPr="00533EE3">
        <w:rPr>
          <w:lang w:val="en-US"/>
        </w:rPr>
        <w:t xml:space="preserve">2.3. </w:t>
      </w:r>
      <w:r w:rsidR="00533EE3">
        <w:rPr>
          <w:lang w:val="en-US"/>
        </w:rPr>
        <w:t>Contractor is not responsible for third parties, such as Consulates, visa application centers, immigration services.</w:t>
      </w:r>
    </w:p>
    <w:p w:rsidR="0007557F" w:rsidRPr="00184A7C" w:rsidRDefault="0007557F" w:rsidP="0007557F">
      <w:pPr>
        <w:spacing w:after="0" w:line="240" w:lineRule="auto"/>
        <w:jc w:val="both"/>
        <w:rPr>
          <w:lang w:val="en-US"/>
        </w:rPr>
      </w:pPr>
      <w:r w:rsidRPr="00184A7C">
        <w:rPr>
          <w:lang w:val="en-US"/>
        </w:rPr>
        <w:t xml:space="preserve">2.4. </w:t>
      </w:r>
      <w:r w:rsidR="00184A7C">
        <w:rPr>
          <w:lang w:val="en-US"/>
        </w:rPr>
        <w:t>It</w:t>
      </w:r>
      <w:r w:rsidR="00184A7C" w:rsidRPr="00184A7C">
        <w:rPr>
          <w:lang w:val="en-US"/>
        </w:rPr>
        <w:t xml:space="preserve"> </w:t>
      </w:r>
      <w:r w:rsidR="00184A7C">
        <w:rPr>
          <w:lang w:val="en-US"/>
        </w:rPr>
        <w:t>is</w:t>
      </w:r>
      <w:r w:rsidR="00184A7C" w:rsidRPr="00184A7C">
        <w:rPr>
          <w:lang w:val="en-US"/>
        </w:rPr>
        <w:t xml:space="preserve"> </w:t>
      </w:r>
      <w:r w:rsidR="00184A7C">
        <w:rPr>
          <w:lang w:val="en-US"/>
        </w:rPr>
        <w:t>not</w:t>
      </w:r>
      <w:r w:rsidR="00184A7C" w:rsidRPr="00184A7C">
        <w:rPr>
          <w:lang w:val="en-US"/>
        </w:rPr>
        <w:t xml:space="preserve"> </w:t>
      </w:r>
      <w:r w:rsidR="00184A7C">
        <w:rPr>
          <w:lang w:val="en-US"/>
        </w:rPr>
        <w:t>advisable</w:t>
      </w:r>
      <w:r w:rsidR="00184A7C" w:rsidRPr="00184A7C">
        <w:rPr>
          <w:lang w:val="en-US"/>
        </w:rPr>
        <w:t xml:space="preserve"> </w:t>
      </w:r>
      <w:r w:rsidR="00184A7C">
        <w:rPr>
          <w:lang w:val="en-US"/>
        </w:rPr>
        <w:t>to</w:t>
      </w:r>
      <w:r w:rsidR="00184A7C" w:rsidRPr="00184A7C">
        <w:rPr>
          <w:lang w:val="en-US"/>
        </w:rPr>
        <w:t xml:space="preserve"> </w:t>
      </w:r>
      <w:r w:rsidR="00184A7C">
        <w:rPr>
          <w:lang w:val="en-US"/>
        </w:rPr>
        <w:t>pre</w:t>
      </w:r>
      <w:r w:rsidR="00184A7C" w:rsidRPr="00184A7C">
        <w:rPr>
          <w:lang w:val="en-US"/>
        </w:rPr>
        <w:t>-</w:t>
      </w:r>
      <w:r w:rsidR="00184A7C">
        <w:rPr>
          <w:lang w:val="en-US"/>
        </w:rPr>
        <w:t>book</w:t>
      </w:r>
      <w:r w:rsidR="00184A7C" w:rsidRPr="00184A7C">
        <w:rPr>
          <w:lang w:val="en-US"/>
        </w:rPr>
        <w:t xml:space="preserve"> </w:t>
      </w:r>
      <w:r w:rsidR="00A3649A">
        <w:rPr>
          <w:lang w:val="en-US"/>
        </w:rPr>
        <w:t>tickets</w:t>
      </w:r>
      <w:r w:rsidR="00184A7C" w:rsidRPr="00184A7C">
        <w:rPr>
          <w:lang w:val="en-US"/>
        </w:rPr>
        <w:t xml:space="preserve">, </w:t>
      </w:r>
      <w:r w:rsidR="00184A7C">
        <w:rPr>
          <w:lang w:val="en-US"/>
        </w:rPr>
        <w:t>hotels</w:t>
      </w:r>
      <w:r w:rsidR="00184A7C" w:rsidRPr="00184A7C">
        <w:rPr>
          <w:lang w:val="en-US"/>
        </w:rPr>
        <w:t xml:space="preserve"> </w:t>
      </w:r>
      <w:r w:rsidR="00184A7C">
        <w:rPr>
          <w:lang w:val="en-US"/>
        </w:rPr>
        <w:t>or</w:t>
      </w:r>
      <w:r w:rsidR="00184A7C" w:rsidRPr="00184A7C">
        <w:rPr>
          <w:lang w:val="en-US"/>
        </w:rPr>
        <w:t xml:space="preserve"> </w:t>
      </w:r>
      <w:r w:rsidR="00184A7C">
        <w:rPr>
          <w:lang w:val="en-US"/>
        </w:rPr>
        <w:t>any</w:t>
      </w:r>
      <w:r w:rsidR="00184A7C" w:rsidRPr="00184A7C">
        <w:rPr>
          <w:lang w:val="en-US"/>
        </w:rPr>
        <w:t xml:space="preserve"> </w:t>
      </w:r>
      <w:r w:rsidR="00184A7C">
        <w:rPr>
          <w:lang w:val="en-US"/>
        </w:rPr>
        <w:t>other</w:t>
      </w:r>
      <w:r w:rsidR="00184A7C" w:rsidRPr="00184A7C">
        <w:rPr>
          <w:lang w:val="en-US"/>
        </w:rPr>
        <w:t xml:space="preserve"> </w:t>
      </w:r>
      <w:r w:rsidR="00184A7C">
        <w:rPr>
          <w:lang w:val="en-US"/>
        </w:rPr>
        <w:t>services</w:t>
      </w:r>
      <w:r w:rsidR="00184A7C" w:rsidRPr="00184A7C">
        <w:rPr>
          <w:lang w:val="en-US"/>
        </w:rPr>
        <w:t xml:space="preserve">, </w:t>
      </w:r>
      <w:r w:rsidR="00184A7C">
        <w:rPr>
          <w:lang w:val="en-US"/>
        </w:rPr>
        <w:t>related</w:t>
      </w:r>
      <w:r w:rsidR="00184A7C" w:rsidRPr="00184A7C">
        <w:rPr>
          <w:lang w:val="en-US"/>
        </w:rPr>
        <w:t xml:space="preserve"> </w:t>
      </w:r>
      <w:r w:rsidR="00184A7C">
        <w:rPr>
          <w:lang w:val="en-US"/>
        </w:rPr>
        <w:t>to</w:t>
      </w:r>
      <w:r w:rsidR="00184A7C" w:rsidRPr="00184A7C">
        <w:rPr>
          <w:lang w:val="en-US"/>
        </w:rPr>
        <w:t xml:space="preserve"> </w:t>
      </w:r>
      <w:r w:rsidR="00184A7C">
        <w:rPr>
          <w:lang w:val="en-US"/>
        </w:rPr>
        <w:t>the</w:t>
      </w:r>
      <w:r w:rsidR="00184A7C" w:rsidRPr="00184A7C">
        <w:rPr>
          <w:lang w:val="en-US"/>
        </w:rPr>
        <w:t xml:space="preserve"> </w:t>
      </w:r>
      <w:r w:rsidR="00184A7C">
        <w:rPr>
          <w:lang w:val="en-US"/>
        </w:rPr>
        <w:t>Customer</w:t>
      </w:r>
      <w:r w:rsidR="00184A7C" w:rsidRPr="00184A7C">
        <w:rPr>
          <w:lang w:val="en-US"/>
        </w:rPr>
        <w:t>’</w:t>
      </w:r>
      <w:r w:rsidR="00184A7C">
        <w:rPr>
          <w:lang w:val="en-US"/>
        </w:rPr>
        <w:t>s</w:t>
      </w:r>
      <w:r w:rsidR="00184A7C" w:rsidRPr="00184A7C">
        <w:rPr>
          <w:lang w:val="en-US"/>
        </w:rPr>
        <w:t xml:space="preserve"> </w:t>
      </w:r>
      <w:r w:rsidR="00184A7C">
        <w:rPr>
          <w:lang w:val="en-US"/>
        </w:rPr>
        <w:t>trip, until a visa is granted (unless it is required in order to apply for a visa)</w:t>
      </w:r>
      <w:r w:rsidRPr="00184A7C">
        <w:rPr>
          <w:lang w:val="en-US"/>
        </w:rPr>
        <w:t>.</w:t>
      </w:r>
    </w:p>
    <w:p w:rsidR="0052370E" w:rsidRDefault="0007557F" w:rsidP="0007557F">
      <w:pPr>
        <w:spacing w:after="0" w:line="240" w:lineRule="auto"/>
        <w:jc w:val="both"/>
        <w:rPr>
          <w:lang w:val="en-US"/>
        </w:rPr>
      </w:pPr>
      <w:r w:rsidRPr="0052370E">
        <w:rPr>
          <w:lang w:val="en-US"/>
        </w:rPr>
        <w:t xml:space="preserve">2.5. </w:t>
      </w:r>
      <w:r w:rsidR="0052370E">
        <w:rPr>
          <w:lang w:val="en-US"/>
        </w:rPr>
        <w:t xml:space="preserve">Contractor has the right to accept or decline any placed order. </w:t>
      </w:r>
    </w:p>
    <w:p w:rsidR="0007557F" w:rsidRPr="00A3649A" w:rsidRDefault="0007557F" w:rsidP="0007557F">
      <w:pPr>
        <w:spacing w:after="0" w:line="240" w:lineRule="auto"/>
        <w:jc w:val="both"/>
        <w:rPr>
          <w:lang w:val="en-US"/>
        </w:rPr>
      </w:pPr>
      <w:r w:rsidRPr="0052370E">
        <w:rPr>
          <w:lang w:val="en-US"/>
        </w:rPr>
        <w:t xml:space="preserve">2.6. </w:t>
      </w:r>
      <w:r w:rsidR="0052370E">
        <w:rPr>
          <w:lang w:val="en-US"/>
        </w:rPr>
        <w:t xml:space="preserve">Contractor deliver services according to the list of services as stated on the </w:t>
      </w:r>
      <w:proofErr w:type="spellStart"/>
      <w:r w:rsidR="0052370E">
        <w:rPr>
          <w:lang w:val="en-US"/>
        </w:rPr>
        <w:t>Handyvisa</w:t>
      </w:r>
      <w:proofErr w:type="spellEnd"/>
      <w:r w:rsidR="0052370E">
        <w:rPr>
          <w:lang w:val="en-US"/>
        </w:rPr>
        <w:t xml:space="preserve"> website. Customer may choose one or several services at a time. </w:t>
      </w:r>
    </w:p>
    <w:p w:rsidR="0007557F" w:rsidRPr="006E2119" w:rsidRDefault="00814CF2" w:rsidP="0007557F">
      <w:pPr>
        <w:numPr>
          <w:ilvl w:val="0"/>
          <w:numId w:val="1"/>
        </w:numPr>
        <w:spacing w:before="120" w:after="120" w:line="240" w:lineRule="auto"/>
        <w:ind w:left="357" w:hanging="357"/>
        <w:jc w:val="center"/>
        <w:rPr>
          <w:b/>
          <w:lang w:val="ru-RU"/>
        </w:rPr>
      </w:pPr>
      <w:r>
        <w:rPr>
          <w:b/>
          <w:lang w:val="en-US"/>
        </w:rPr>
        <w:t>Timescale</w:t>
      </w:r>
    </w:p>
    <w:p w:rsidR="0007557F" w:rsidRPr="000F1F2F" w:rsidRDefault="0007557F" w:rsidP="0007557F">
      <w:pPr>
        <w:spacing w:after="0" w:line="240" w:lineRule="auto"/>
        <w:jc w:val="both"/>
        <w:rPr>
          <w:lang w:val="en-US"/>
        </w:rPr>
      </w:pPr>
      <w:r w:rsidRPr="000F1F2F">
        <w:rPr>
          <w:lang w:val="en-US"/>
        </w:rPr>
        <w:lastRenderedPageBreak/>
        <w:t xml:space="preserve">3.1. </w:t>
      </w:r>
      <w:r w:rsidR="00DC3FCF">
        <w:rPr>
          <w:lang w:val="en-US"/>
        </w:rPr>
        <w:t>Under</w:t>
      </w:r>
      <w:r w:rsidR="00DC3FCF" w:rsidRPr="000F1F2F">
        <w:rPr>
          <w:lang w:val="en-US"/>
        </w:rPr>
        <w:t xml:space="preserve"> </w:t>
      </w:r>
      <w:r w:rsidR="00DC3FCF">
        <w:rPr>
          <w:lang w:val="en-US"/>
        </w:rPr>
        <w:t>these</w:t>
      </w:r>
      <w:r w:rsidR="00DC3FCF" w:rsidRPr="000F1F2F">
        <w:rPr>
          <w:lang w:val="en-US"/>
        </w:rPr>
        <w:t xml:space="preserve"> </w:t>
      </w:r>
      <w:r w:rsidR="00DC3FCF">
        <w:rPr>
          <w:lang w:val="en-US"/>
        </w:rPr>
        <w:t>Terms</w:t>
      </w:r>
      <w:r w:rsidR="00DC3FCF" w:rsidRPr="000F1F2F">
        <w:rPr>
          <w:lang w:val="en-US"/>
        </w:rPr>
        <w:t xml:space="preserve"> ‘</w:t>
      </w:r>
      <w:r w:rsidR="00DC3FCF">
        <w:rPr>
          <w:lang w:val="en-US"/>
        </w:rPr>
        <w:t>working</w:t>
      </w:r>
      <w:r w:rsidR="00DC3FCF" w:rsidRPr="000F1F2F">
        <w:rPr>
          <w:lang w:val="en-US"/>
        </w:rPr>
        <w:t xml:space="preserve"> </w:t>
      </w:r>
      <w:r w:rsidR="00DC3FCF">
        <w:rPr>
          <w:lang w:val="en-US"/>
        </w:rPr>
        <w:t>days</w:t>
      </w:r>
      <w:r w:rsidR="00DC3FCF" w:rsidRPr="000F1F2F">
        <w:rPr>
          <w:lang w:val="en-US"/>
        </w:rPr>
        <w:t xml:space="preserve">’ </w:t>
      </w:r>
      <w:r w:rsidR="00DC3FCF">
        <w:rPr>
          <w:lang w:val="en-US"/>
        </w:rPr>
        <w:t>include</w:t>
      </w:r>
      <w:r w:rsidR="00DC3FCF" w:rsidRPr="000F1F2F">
        <w:rPr>
          <w:lang w:val="en-US"/>
        </w:rPr>
        <w:t xml:space="preserve"> </w:t>
      </w:r>
      <w:r w:rsidR="00DC3FCF">
        <w:rPr>
          <w:lang w:val="en-US"/>
        </w:rPr>
        <w:t>weekdays</w:t>
      </w:r>
      <w:r w:rsidR="00DC3FCF" w:rsidRPr="000F1F2F">
        <w:rPr>
          <w:lang w:val="en-US"/>
        </w:rPr>
        <w:t xml:space="preserve"> </w:t>
      </w:r>
      <w:r w:rsidR="00DC3FCF">
        <w:rPr>
          <w:lang w:val="en-US"/>
        </w:rPr>
        <w:t>from</w:t>
      </w:r>
      <w:r w:rsidR="00DC3FCF" w:rsidRPr="000F1F2F">
        <w:rPr>
          <w:lang w:val="en-US"/>
        </w:rPr>
        <w:t xml:space="preserve"> </w:t>
      </w:r>
      <w:r w:rsidR="00DC3FCF">
        <w:rPr>
          <w:lang w:val="en-US"/>
        </w:rPr>
        <w:t>Monday</w:t>
      </w:r>
      <w:r w:rsidR="00DC3FCF" w:rsidRPr="000F1F2F">
        <w:rPr>
          <w:lang w:val="en-US"/>
        </w:rPr>
        <w:t xml:space="preserve"> </w:t>
      </w:r>
      <w:r w:rsidR="00DC3FCF">
        <w:rPr>
          <w:lang w:val="en-US"/>
        </w:rPr>
        <w:t>to</w:t>
      </w:r>
      <w:r w:rsidR="00DC3FCF" w:rsidRPr="000F1F2F">
        <w:rPr>
          <w:lang w:val="en-US"/>
        </w:rPr>
        <w:t xml:space="preserve"> </w:t>
      </w:r>
      <w:r w:rsidR="00DC3FCF">
        <w:rPr>
          <w:lang w:val="en-US"/>
        </w:rPr>
        <w:t>Friday</w:t>
      </w:r>
      <w:r w:rsidR="00DC3FCF" w:rsidRPr="000F1F2F">
        <w:rPr>
          <w:lang w:val="en-US"/>
        </w:rPr>
        <w:t xml:space="preserve"> </w:t>
      </w:r>
      <w:r w:rsidR="00DC3FCF">
        <w:rPr>
          <w:lang w:val="en-US"/>
        </w:rPr>
        <w:t>excluding</w:t>
      </w:r>
      <w:r w:rsidR="00DC3FCF" w:rsidRPr="000F1F2F">
        <w:rPr>
          <w:lang w:val="en-US"/>
        </w:rPr>
        <w:t xml:space="preserve"> </w:t>
      </w:r>
      <w:r w:rsidR="00DC3FCF">
        <w:rPr>
          <w:lang w:val="en-US"/>
        </w:rPr>
        <w:t>Russian</w:t>
      </w:r>
      <w:r w:rsidR="00DC3FCF" w:rsidRPr="000F1F2F">
        <w:rPr>
          <w:lang w:val="en-US"/>
        </w:rPr>
        <w:t xml:space="preserve"> </w:t>
      </w:r>
      <w:r w:rsidR="00DC3FCF">
        <w:rPr>
          <w:lang w:val="en-US"/>
        </w:rPr>
        <w:t>public</w:t>
      </w:r>
      <w:r w:rsidR="00DC3FCF" w:rsidRPr="000F1F2F">
        <w:rPr>
          <w:lang w:val="en-US"/>
        </w:rPr>
        <w:t xml:space="preserve"> </w:t>
      </w:r>
      <w:r w:rsidR="00DC3FCF">
        <w:rPr>
          <w:lang w:val="en-US"/>
        </w:rPr>
        <w:t>holidays</w:t>
      </w:r>
      <w:r w:rsidRPr="000F1F2F">
        <w:rPr>
          <w:lang w:val="en-US"/>
        </w:rPr>
        <w:t>.</w:t>
      </w:r>
    </w:p>
    <w:p w:rsidR="0007557F" w:rsidRPr="00907CC4" w:rsidRDefault="0007557F" w:rsidP="0007557F">
      <w:pPr>
        <w:spacing w:after="0" w:line="240" w:lineRule="auto"/>
        <w:jc w:val="both"/>
        <w:rPr>
          <w:lang w:val="en-US"/>
        </w:rPr>
      </w:pPr>
      <w:r w:rsidRPr="000F1F2F">
        <w:rPr>
          <w:lang w:val="en-US"/>
        </w:rPr>
        <w:t xml:space="preserve">3.2. </w:t>
      </w:r>
      <w:r w:rsidR="000F1F2F">
        <w:rPr>
          <w:lang w:val="en-US"/>
        </w:rPr>
        <w:t>Customer and Contractor agree on timescale according to the current Terms.</w:t>
      </w:r>
    </w:p>
    <w:p w:rsidR="0007557F" w:rsidRPr="00A3649A" w:rsidRDefault="0007557F" w:rsidP="0007557F">
      <w:pPr>
        <w:spacing w:after="0" w:line="240" w:lineRule="auto"/>
        <w:jc w:val="both"/>
        <w:rPr>
          <w:lang w:val="en-US"/>
        </w:rPr>
      </w:pPr>
      <w:r w:rsidRPr="00A3649A">
        <w:rPr>
          <w:lang w:val="en-US"/>
        </w:rPr>
        <w:t xml:space="preserve">3.3. </w:t>
      </w:r>
      <w:r w:rsidR="00A3649A">
        <w:rPr>
          <w:lang w:val="en-US"/>
        </w:rPr>
        <w:t>Service</w:t>
      </w:r>
      <w:r w:rsidR="00A3649A" w:rsidRPr="00A3649A">
        <w:rPr>
          <w:lang w:val="en-US"/>
        </w:rPr>
        <w:t xml:space="preserve"> </w:t>
      </w:r>
      <w:r w:rsidR="00A3649A">
        <w:rPr>
          <w:lang w:val="en-US"/>
        </w:rPr>
        <w:t>processing</w:t>
      </w:r>
      <w:r w:rsidR="00A3649A" w:rsidRPr="00A3649A">
        <w:rPr>
          <w:lang w:val="en-US"/>
        </w:rPr>
        <w:t xml:space="preserve"> </w:t>
      </w:r>
      <w:r w:rsidR="00A3649A">
        <w:rPr>
          <w:lang w:val="en-US"/>
        </w:rPr>
        <w:t>time</w:t>
      </w:r>
      <w:r w:rsidR="00A3649A" w:rsidRPr="00A3649A">
        <w:rPr>
          <w:lang w:val="en-US"/>
        </w:rPr>
        <w:t xml:space="preserve"> </w:t>
      </w:r>
      <w:r w:rsidR="00A3649A">
        <w:rPr>
          <w:lang w:val="en-US"/>
        </w:rPr>
        <w:t>starts</w:t>
      </w:r>
      <w:r w:rsidR="00A3649A" w:rsidRPr="00A3649A">
        <w:rPr>
          <w:lang w:val="en-US"/>
        </w:rPr>
        <w:t xml:space="preserve"> </w:t>
      </w:r>
      <w:r w:rsidR="00A3649A">
        <w:rPr>
          <w:lang w:val="en-US"/>
        </w:rPr>
        <w:t>from</w:t>
      </w:r>
      <w:r w:rsidR="00A3649A" w:rsidRPr="00A3649A">
        <w:rPr>
          <w:lang w:val="en-US"/>
        </w:rPr>
        <w:t xml:space="preserve"> </w:t>
      </w:r>
      <w:r w:rsidR="00A3649A">
        <w:rPr>
          <w:lang w:val="en-US"/>
        </w:rPr>
        <w:t>the</w:t>
      </w:r>
      <w:r w:rsidR="00A3649A" w:rsidRPr="00A3649A">
        <w:rPr>
          <w:lang w:val="en-US"/>
        </w:rPr>
        <w:t xml:space="preserve"> </w:t>
      </w:r>
      <w:r w:rsidR="00A3649A">
        <w:rPr>
          <w:lang w:val="en-US"/>
        </w:rPr>
        <w:t>next</w:t>
      </w:r>
      <w:r w:rsidR="00A3649A" w:rsidRPr="00A3649A">
        <w:rPr>
          <w:lang w:val="en-US"/>
        </w:rPr>
        <w:t xml:space="preserve"> </w:t>
      </w:r>
      <w:r w:rsidR="00A3649A">
        <w:rPr>
          <w:lang w:val="en-US"/>
        </w:rPr>
        <w:t>working</w:t>
      </w:r>
      <w:r w:rsidR="00A3649A" w:rsidRPr="00A3649A">
        <w:rPr>
          <w:lang w:val="en-US"/>
        </w:rPr>
        <w:t xml:space="preserve"> </w:t>
      </w:r>
      <w:r w:rsidR="00A3649A">
        <w:rPr>
          <w:lang w:val="en-US"/>
        </w:rPr>
        <w:t>day, after getting the full payment.</w:t>
      </w:r>
      <w:r w:rsidRPr="00A3649A">
        <w:rPr>
          <w:lang w:val="en-US"/>
        </w:rPr>
        <w:t xml:space="preserve"> </w:t>
      </w:r>
    </w:p>
    <w:p w:rsidR="0007557F" w:rsidRPr="008968A8" w:rsidRDefault="0007557F" w:rsidP="0007557F">
      <w:pPr>
        <w:spacing w:after="0" w:line="240" w:lineRule="auto"/>
        <w:jc w:val="both"/>
        <w:rPr>
          <w:lang w:val="en-US"/>
        </w:rPr>
      </w:pPr>
      <w:r w:rsidRPr="008968A8">
        <w:rPr>
          <w:lang w:val="en-US"/>
        </w:rPr>
        <w:t xml:space="preserve">3.4. </w:t>
      </w:r>
      <w:r w:rsidR="008968A8">
        <w:rPr>
          <w:lang w:val="en-US"/>
        </w:rPr>
        <w:t>The service is considered as accomplished</w:t>
      </w:r>
      <w:r w:rsidRPr="008968A8">
        <w:rPr>
          <w:lang w:val="en-US"/>
        </w:rPr>
        <w:t>:</w:t>
      </w:r>
    </w:p>
    <w:p w:rsidR="0007557F" w:rsidRPr="008968A8" w:rsidRDefault="008968A8" w:rsidP="0007557F">
      <w:pPr>
        <w:numPr>
          <w:ilvl w:val="0"/>
          <w:numId w:val="2"/>
        </w:numPr>
        <w:spacing w:after="0" w:line="240" w:lineRule="auto"/>
        <w:jc w:val="both"/>
        <w:rPr>
          <w:lang w:val="en-US"/>
        </w:rPr>
      </w:pPr>
      <w:r>
        <w:rPr>
          <w:lang w:val="en-US"/>
        </w:rPr>
        <w:t>In</w:t>
      </w:r>
      <w:r w:rsidRPr="008968A8">
        <w:rPr>
          <w:lang w:val="en-US"/>
        </w:rPr>
        <w:t xml:space="preserve"> </w:t>
      </w:r>
      <w:r>
        <w:rPr>
          <w:lang w:val="en-US"/>
        </w:rPr>
        <w:t>case</w:t>
      </w:r>
      <w:r w:rsidRPr="008968A8">
        <w:rPr>
          <w:lang w:val="en-US"/>
        </w:rPr>
        <w:t xml:space="preserve"> </w:t>
      </w:r>
      <w:r>
        <w:rPr>
          <w:lang w:val="en-US"/>
        </w:rPr>
        <w:t>of</w:t>
      </w:r>
      <w:r w:rsidRPr="008968A8">
        <w:rPr>
          <w:lang w:val="en-US"/>
        </w:rPr>
        <w:t xml:space="preserve"> </w:t>
      </w:r>
      <w:r>
        <w:rPr>
          <w:lang w:val="en-US"/>
        </w:rPr>
        <w:t>full</w:t>
      </w:r>
      <w:r w:rsidRPr="008968A8">
        <w:rPr>
          <w:lang w:val="en-US"/>
        </w:rPr>
        <w:t xml:space="preserve"> </w:t>
      </w:r>
      <w:r>
        <w:rPr>
          <w:lang w:val="en-US"/>
        </w:rPr>
        <w:t>service</w:t>
      </w:r>
      <w:r w:rsidR="0007557F" w:rsidRPr="008968A8">
        <w:rPr>
          <w:lang w:val="en-US"/>
        </w:rPr>
        <w:t xml:space="preserve"> – </w:t>
      </w:r>
      <w:r>
        <w:rPr>
          <w:lang w:val="en-US"/>
        </w:rPr>
        <w:t>once an appointment for biometrics is booked</w:t>
      </w:r>
      <w:r w:rsidR="0007557F" w:rsidRPr="008968A8">
        <w:rPr>
          <w:lang w:val="en-US"/>
        </w:rPr>
        <w:t>;</w:t>
      </w:r>
    </w:p>
    <w:p w:rsidR="0007557F" w:rsidRPr="002A225B" w:rsidRDefault="008968A8" w:rsidP="0007557F">
      <w:pPr>
        <w:numPr>
          <w:ilvl w:val="0"/>
          <w:numId w:val="2"/>
        </w:numPr>
        <w:spacing w:after="0" w:line="240" w:lineRule="auto"/>
        <w:jc w:val="both"/>
        <w:rPr>
          <w:lang w:val="en-US"/>
        </w:rPr>
      </w:pPr>
      <w:r>
        <w:rPr>
          <w:lang w:val="en-US"/>
        </w:rPr>
        <w:t>In</w:t>
      </w:r>
      <w:r w:rsidRPr="008968A8">
        <w:rPr>
          <w:lang w:val="en-US"/>
        </w:rPr>
        <w:t xml:space="preserve"> </w:t>
      </w:r>
      <w:r>
        <w:rPr>
          <w:lang w:val="en-US"/>
        </w:rPr>
        <w:t>case</w:t>
      </w:r>
      <w:r w:rsidRPr="008968A8">
        <w:rPr>
          <w:lang w:val="en-US"/>
        </w:rPr>
        <w:t xml:space="preserve"> </w:t>
      </w:r>
      <w:r>
        <w:rPr>
          <w:lang w:val="en-US"/>
        </w:rPr>
        <w:t>of</w:t>
      </w:r>
      <w:r w:rsidRPr="008968A8">
        <w:rPr>
          <w:lang w:val="en-US"/>
        </w:rPr>
        <w:t xml:space="preserve"> </w:t>
      </w:r>
      <w:r>
        <w:rPr>
          <w:lang w:val="en-US"/>
        </w:rPr>
        <w:t xml:space="preserve">consultation </w:t>
      </w:r>
      <w:r w:rsidR="0007557F" w:rsidRPr="002A225B">
        <w:rPr>
          <w:lang w:val="en-US"/>
        </w:rPr>
        <w:t xml:space="preserve">– </w:t>
      </w:r>
      <w:r w:rsidR="004E55AF">
        <w:rPr>
          <w:lang w:val="en-US"/>
        </w:rPr>
        <w:t>at the end of pre-paid time</w:t>
      </w:r>
      <w:r w:rsidR="0007557F" w:rsidRPr="002A225B">
        <w:rPr>
          <w:lang w:val="en-US"/>
        </w:rPr>
        <w:t>;</w:t>
      </w:r>
    </w:p>
    <w:p w:rsidR="0007557F" w:rsidRPr="002A225B" w:rsidRDefault="002A225B" w:rsidP="0007557F">
      <w:pPr>
        <w:numPr>
          <w:ilvl w:val="0"/>
          <w:numId w:val="2"/>
        </w:numPr>
        <w:spacing w:after="0" w:line="240" w:lineRule="auto"/>
        <w:jc w:val="both"/>
        <w:rPr>
          <w:lang w:val="en-US"/>
        </w:rPr>
      </w:pPr>
      <w:r>
        <w:rPr>
          <w:lang w:val="en-US"/>
        </w:rPr>
        <w:t>In case of completing an application form</w:t>
      </w:r>
      <w:r w:rsidR="0007557F" w:rsidRPr="002A225B">
        <w:rPr>
          <w:lang w:val="en-US"/>
        </w:rPr>
        <w:t xml:space="preserve"> – </w:t>
      </w:r>
      <w:r>
        <w:rPr>
          <w:lang w:val="en-US"/>
        </w:rPr>
        <w:t>once a completed form is sent to Customer</w:t>
      </w:r>
      <w:r w:rsidR="0007557F" w:rsidRPr="002A225B">
        <w:rPr>
          <w:lang w:val="en-US"/>
        </w:rPr>
        <w:t>;</w:t>
      </w:r>
    </w:p>
    <w:p w:rsidR="0007557F" w:rsidRPr="00DC3FCF" w:rsidRDefault="002A225B" w:rsidP="0007557F">
      <w:pPr>
        <w:numPr>
          <w:ilvl w:val="0"/>
          <w:numId w:val="2"/>
        </w:numPr>
        <w:spacing w:after="0" w:line="240" w:lineRule="auto"/>
        <w:jc w:val="both"/>
        <w:rPr>
          <w:lang w:val="en-US"/>
        </w:rPr>
      </w:pPr>
      <w:r>
        <w:rPr>
          <w:lang w:val="en-US"/>
        </w:rPr>
        <w:t>In</w:t>
      </w:r>
      <w:r w:rsidRPr="00DC3FCF">
        <w:rPr>
          <w:lang w:val="en-US"/>
        </w:rPr>
        <w:t xml:space="preserve"> </w:t>
      </w:r>
      <w:r>
        <w:rPr>
          <w:lang w:val="en-US"/>
        </w:rPr>
        <w:t>case</w:t>
      </w:r>
      <w:r w:rsidRPr="00DC3FCF">
        <w:rPr>
          <w:lang w:val="en-US"/>
        </w:rPr>
        <w:t xml:space="preserve"> </w:t>
      </w:r>
      <w:r>
        <w:rPr>
          <w:lang w:val="en-US"/>
        </w:rPr>
        <w:t>of</w:t>
      </w:r>
      <w:r w:rsidRPr="00DC3FCF">
        <w:rPr>
          <w:lang w:val="en-US"/>
        </w:rPr>
        <w:t xml:space="preserve"> </w:t>
      </w:r>
      <w:r>
        <w:rPr>
          <w:lang w:val="en-US"/>
        </w:rPr>
        <w:t>preparing</w:t>
      </w:r>
      <w:r w:rsidRPr="00DC3FCF">
        <w:rPr>
          <w:lang w:val="en-US"/>
        </w:rPr>
        <w:t xml:space="preserve"> </w:t>
      </w:r>
      <w:r>
        <w:rPr>
          <w:lang w:val="en-US"/>
        </w:rPr>
        <w:t>the</w:t>
      </w:r>
      <w:r w:rsidRPr="00DC3FCF">
        <w:rPr>
          <w:lang w:val="en-US"/>
        </w:rPr>
        <w:t xml:space="preserve"> </w:t>
      </w:r>
      <w:r>
        <w:rPr>
          <w:lang w:val="en-US"/>
        </w:rPr>
        <w:t>documents</w:t>
      </w:r>
      <w:r w:rsidRPr="00DC3FCF">
        <w:rPr>
          <w:lang w:val="en-US"/>
        </w:rPr>
        <w:t xml:space="preserve"> </w:t>
      </w:r>
      <w:r>
        <w:rPr>
          <w:lang w:val="en-US"/>
        </w:rPr>
        <w:t>pack</w:t>
      </w:r>
      <w:r w:rsidR="0007557F" w:rsidRPr="00DC3FCF">
        <w:rPr>
          <w:lang w:val="en-US"/>
        </w:rPr>
        <w:t xml:space="preserve"> – </w:t>
      </w:r>
      <w:r w:rsidR="00DC3FCF">
        <w:rPr>
          <w:lang w:val="en-US"/>
        </w:rPr>
        <w:t>confirmation of the final list of documents in accordance to the requirements of the UK Immigration Service.</w:t>
      </w:r>
    </w:p>
    <w:p w:rsidR="0007557F" w:rsidRPr="006E2119" w:rsidRDefault="00D54779" w:rsidP="0007557F">
      <w:pPr>
        <w:numPr>
          <w:ilvl w:val="0"/>
          <w:numId w:val="1"/>
        </w:numPr>
        <w:spacing w:before="120" w:after="120" w:line="240" w:lineRule="auto"/>
        <w:ind w:left="357" w:hanging="357"/>
        <w:jc w:val="center"/>
        <w:rPr>
          <w:b/>
          <w:lang w:val="ru-RU"/>
        </w:rPr>
      </w:pPr>
      <w:r>
        <w:rPr>
          <w:b/>
          <w:lang w:val="en-US"/>
        </w:rPr>
        <w:t>Payment</w:t>
      </w:r>
    </w:p>
    <w:p w:rsidR="0007557F" w:rsidRPr="008968A8" w:rsidRDefault="0007557F" w:rsidP="0007557F">
      <w:pPr>
        <w:spacing w:after="0" w:line="240" w:lineRule="auto"/>
        <w:jc w:val="both"/>
        <w:rPr>
          <w:lang w:val="en-US"/>
        </w:rPr>
      </w:pPr>
      <w:r w:rsidRPr="00A3649A">
        <w:rPr>
          <w:lang w:val="en-US"/>
        </w:rPr>
        <w:t xml:space="preserve">4.1. </w:t>
      </w:r>
      <w:r w:rsidR="008820BE">
        <w:rPr>
          <w:lang w:val="en-US"/>
        </w:rPr>
        <w:t>Payment</w:t>
      </w:r>
      <w:r w:rsidR="008820BE" w:rsidRPr="00A3649A">
        <w:rPr>
          <w:lang w:val="en-US"/>
        </w:rPr>
        <w:t xml:space="preserve"> </w:t>
      </w:r>
      <w:r w:rsidR="008820BE">
        <w:rPr>
          <w:lang w:val="en-US"/>
        </w:rPr>
        <w:t>may</w:t>
      </w:r>
      <w:r w:rsidR="008820BE" w:rsidRPr="00A3649A">
        <w:rPr>
          <w:lang w:val="en-US"/>
        </w:rPr>
        <w:t xml:space="preserve"> </w:t>
      </w:r>
      <w:r w:rsidR="008820BE">
        <w:rPr>
          <w:lang w:val="en-US"/>
        </w:rPr>
        <w:t>be</w:t>
      </w:r>
      <w:r w:rsidR="008820BE" w:rsidRPr="00A3649A">
        <w:rPr>
          <w:lang w:val="en-US"/>
        </w:rPr>
        <w:t xml:space="preserve"> </w:t>
      </w:r>
      <w:r w:rsidR="008820BE">
        <w:rPr>
          <w:lang w:val="en-US"/>
        </w:rPr>
        <w:t>made</w:t>
      </w:r>
      <w:r w:rsidR="008820BE" w:rsidRPr="00A3649A">
        <w:rPr>
          <w:lang w:val="en-US"/>
        </w:rPr>
        <w:t xml:space="preserve"> </w:t>
      </w:r>
      <w:r w:rsidR="007441A6">
        <w:rPr>
          <w:lang w:val="en-US"/>
        </w:rPr>
        <w:t>via</w:t>
      </w:r>
      <w:r w:rsidR="007441A6" w:rsidRPr="00A3649A">
        <w:rPr>
          <w:lang w:val="en-US"/>
        </w:rPr>
        <w:t xml:space="preserve"> </w:t>
      </w:r>
      <w:r w:rsidR="007441A6">
        <w:rPr>
          <w:lang w:val="en-US"/>
        </w:rPr>
        <w:t>transfer</w:t>
      </w:r>
      <w:r w:rsidR="007441A6" w:rsidRPr="00A3649A">
        <w:rPr>
          <w:lang w:val="en-US"/>
        </w:rPr>
        <w:t xml:space="preserve"> </w:t>
      </w:r>
      <w:r w:rsidR="007441A6">
        <w:rPr>
          <w:lang w:val="en-US"/>
        </w:rPr>
        <w:t>to</w:t>
      </w:r>
      <w:r w:rsidR="007441A6" w:rsidRPr="00A3649A">
        <w:rPr>
          <w:lang w:val="en-US"/>
        </w:rPr>
        <w:t xml:space="preserve"> </w:t>
      </w:r>
      <w:r w:rsidR="007441A6">
        <w:rPr>
          <w:lang w:val="en-US"/>
        </w:rPr>
        <w:t>the</w:t>
      </w:r>
      <w:r w:rsidR="007441A6" w:rsidRPr="00A3649A">
        <w:rPr>
          <w:lang w:val="en-US"/>
        </w:rPr>
        <w:t xml:space="preserve"> </w:t>
      </w:r>
      <w:r w:rsidR="007441A6">
        <w:rPr>
          <w:lang w:val="en-US"/>
        </w:rPr>
        <w:t>card</w:t>
      </w:r>
      <w:r w:rsidR="007441A6" w:rsidRPr="00A3649A">
        <w:rPr>
          <w:lang w:val="en-US"/>
        </w:rPr>
        <w:t xml:space="preserve"> </w:t>
      </w:r>
      <w:r w:rsidR="007441A6">
        <w:rPr>
          <w:lang w:val="en-US"/>
        </w:rPr>
        <w:t>account</w:t>
      </w:r>
      <w:r w:rsidR="007441A6" w:rsidRPr="00A3649A">
        <w:rPr>
          <w:lang w:val="en-US"/>
        </w:rPr>
        <w:t>.</w:t>
      </w:r>
      <w:r w:rsidR="008A38EF" w:rsidRPr="00A3649A">
        <w:rPr>
          <w:lang w:val="en-US"/>
        </w:rPr>
        <w:t xml:space="preserve"> </w:t>
      </w:r>
      <w:r w:rsidR="007441A6">
        <w:rPr>
          <w:lang w:val="en-US"/>
        </w:rPr>
        <w:t>Payment details are sent to Customer, once the order is placed.</w:t>
      </w:r>
    </w:p>
    <w:p w:rsidR="0007557F" w:rsidRPr="00A3649A" w:rsidRDefault="0007557F" w:rsidP="0007557F">
      <w:pPr>
        <w:spacing w:after="0" w:line="240" w:lineRule="auto"/>
        <w:jc w:val="both"/>
        <w:rPr>
          <w:lang w:val="en-US"/>
        </w:rPr>
      </w:pPr>
      <w:r w:rsidRPr="00907CC4">
        <w:rPr>
          <w:lang w:val="en-US"/>
        </w:rPr>
        <w:t xml:space="preserve">4.2. </w:t>
      </w:r>
      <w:r w:rsidR="00907CC4">
        <w:rPr>
          <w:lang w:val="en-US"/>
        </w:rPr>
        <w:t xml:space="preserve">Customer and Contractor may agree on different payment methods. </w:t>
      </w:r>
    </w:p>
    <w:p w:rsidR="0007557F" w:rsidRPr="00ED75D9" w:rsidRDefault="00D54779" w:rsidP="0007557F">
      <w:pPr>
        <w:numPr>
          <w:ilvl w:val="0"/>
          <w:numId w:val="1"/>
        </w:numPr>
        <w:spacing w:before="120" w:after="120" w:line="240" w:lineRule="auto"/>
        <w:ind w:left="357" w:hanging="357"/>
        <w:jc w:val="center"/>
        <w:rPr>
          <w:b/>
          <w:lang w:val="ru-RU"/>
        </w:rPr>
      </w:pPr>
      <w:r>
        <w:rPr>
          <w:b/>
          <w:lang w:val="en-US"/>
        </w:rPr>
        <w:t>Rights and obligations</w:t>
      </w:r>
    </w:p>
    <w:p w:rsidR="0007557F" w:rsidRPr="00ED75D9" w:rsidRDefault="0007557F" w:rsidP="0007557F">
      <w:pPr>
        <w:spacing w:after="0" w:line="240" w:lineRule="auto"/>
        <w:rPr>
          <w:lang w:val="ru-RU"/>
        </w:rPr>
      </w:pPr>
      <w:r>
        <w:rPr>
          <w:lang w:val="ru-RU"/>
        </w:rPr>
        <w:t xml:space="preserve">5.1 </w:t>
      </w:r>
      <w:r w:rsidR="00907CC4">
        <w:rPr>
          <w:lang w:val="en-US"/>
        </w:rPr>
        <w:t>Customer has to</w:t>
      </w:r>
      <w:r w:rsidRPr="00ED75D9">
        <w:rPr>
          <w:lang w:val="ru-RU"/>
        </w:rPr>
        <w:t>:</w:t>
      </w:r>
    </w:p>
    <w:p w:rsidR="0007557F" w:rsidRPr="00C32DA7" w:rsidRDefault="00C32DA7" w:rsidP="0007557F">
      <w:pPr>
        <w:numPr>
          <w:ilvl w:val="0"/>
          <w:numId w:val="2"/>
        </w:numPr>
        <w:spacing w:after="0" w:line="240" w:lineRule="auto"/>
        <w:rPr>
          <w:lang w:val="en-US"/>
        </w:rPr>
      </w:pPr>
      <w:r>
        <w:rPr>
          <w:lang w:val="en-US"/>
        </w:rPr>
        <w:t>Pre-pay for the required services in full</w:t>
      </w:r>
      <w:r w:rsidR="0007557F" w:rsidRPr="00C32DA7">
        <w:rPr>
          <w:lang w:val="en-US"/>
        </w:rPr>
        <w:t>;</w:t>
      </w:r>
    </w:p>
    <w:p w:rsidR="0007557F" w:rsidRPr="00C32DA7" w:rsidRDefault="00C32DA7" w:rsidP="0007557F">
      <w:pPr>
        <w:numPr>
          <w:ilvl w:val="0"/>
          <w:numId w:val="2"/>
        </w:numPr>
        <w:spacing w:after="0" w:line="240" w:lineRule="auto"/>
        <w:rPr>
          <w:lang w:val="en-US"/>
        </w:rPr>
      </w:pPr>
      <w:r>
        <w:rPr>
          <w:lang w:val="en-US"/>
        </w:rPr>
        <w:t>Provide the relevant information and necessary documents in time</w:t>
      </w:r>
      <w:r w:rsidR="0007557F" w:rsidRPr="00C32DA7">
        <w:rPr>
          <w:lang w:val="en-US"/>
        </w:rPr>
        <w:t>;</w:t>
      </w:r>
    </w:p>
    <w:p w:rsidR="0007557F" w:rsidRPr="000E2DD5" w:rsidRDefault="00C32DA7" w:rsidP="0007557F">
      <w:pPr>
        <w:numPr>
          <w:ilvl w:val="0"/>
          <w:numId w:val="2"/>
        </w:numPr>
        <w:spacing w:after="0" w:line="240" w:lineRule="auto"/>
        <w:rPr>
          <w:lang w:val="en-US"/>
        </w:rPr>
      </w:pPr>
      <w:r>
        <w:rPr>
          <w:lang w:val="en-US"/>
        </w:rPr>
        <w:t>Accept provided services in accordance with these Terms</w:t>
      </w:r>
      <w:r w:rsidR="0007557F" w:rsidRPr="000E2DD5">
        <w:rPr>
          <w:lang w:val="en-US"/>
        </w:rPr>
        <w:t>;</w:t>
      </w:r>
    </w:p>
    <w:p w:rsidR="0007557F" w:rsidRPr="00EC5A6D" w:rsidRDefault="00EC5A6D" w:rsidP="0007557F">
      <w:pPr>
        <w:numPr>
          <w:ilvl w:val="0"/>
          <w:numId w:val="2"/>
        </w:numPr>
        <w:spacing w:after="0" w:line="240" w:lineRule="auto"/>
        <w:rPr>
          <w:lang w:val="en-US"/>
        </w:rPr>
      </w:pPr>
      <w:r w:rsidRPr="00EC5A6D">
        <w:rPr>
          <w:lang w:val="en-US"/>
        </w:rPr>
        <w:t>Not disclose any information, related to the delivering of the requested services, to the third parties</w:t>
      </w:r>
      <w:r w:rsidR="0007557F" w:rsidRPr="00EC5A6D">
        <w:rPr>
          <w:lang w:val="en-US"/>
        </w:rPr>
        <w:t>;</w:t>
      </w:r>
    </w:p>
    <w:p w:rsidR="0007557F" w:rsidRDefault="0007557F" w:rsidP="0007557F">
      <w:pPr>
        <w:spacing w:after="0" w:line="240" w:lineRule="auto"/>
        <w:rPr>
          <w:lang w:val="ru-RU"/>
        </w:rPr>
      </w:pPr>
      <w:r w:rsidRPr="00224514">
        <w:rPr>
          <w:lang w:val="ru-RU"/>
        </w:rPr>
        <w:t xml:space="preserve">5.2. </w:t>
      </w:r>
      <w:r w:rsidR="000E2DD5">
        <w:rPr>
          <w:lang w:val="en-US"/>
        </w:rPr>
        <w:t>Contractor has to</w:t>
      </w:r>
      <w:r w:rsidRPr="00224514">
        <w:rPr>
          <w:lang w:val="ru-RU"/>
        </w:rPr>
        <w:t>:</w:t>
      </w:r>
    </w:p>
    <w:p w:rsidR="0007557F" w:rsidRPr="000E2DD5" w:rsidRDefault="00144DE6" w:rsidP="0007557F">
      <w:pPr>
        <w:numPr>
          <w:ilvl w:val="0"/>
          <w:numId w:val="3"/>
        </w:numPr>
        <w:spacing w:after="0" w:line="240" w:lineRule="auto"/>
        <w:rPr>
          <w:lang w:val="en-US"/>
        </w:rPr>
      </w:pPr>
      <w:r>
        <w:rPr>
          <w:lang w:val="en-US"/>
        </w:rPr>
        <w:t>D</w:t>
      </w:r>
      <w:r w:rsidR="000E2DD5">
        <w:rPr>
          <w:lang w:val="en-US"/>
        </w:rPr>
        <w:t>eliver the requested service within the advertised processing time</w:t>
      </w:r>
      <w:r w:rsidR="0007557F" w:rsidRPr="000E2DD5">
        <w:rPr>
          <w:lang w:val="en-US"/>
        </w:rPr>
        <w:t>;</w:t>
      </w:r>
    </w:p>
    <w:p w:rsidR="0007557F" w:rsidRPr="000E2DD5" w:rsidRDefault="00144DE6" w:rsidP="0007557F">
      <w:pPr>
        <w:numPr>
          <w:ilvl w:val="0"/>
          <w:numId w:val="3"/>
        </w:numPr>
        <w:spacing w:after="0" w:line="240" w:lineRule="auto"/>
        <w:rPr>
          <w:lang w:val="en-US"/>
        </w:rPr>
      </w:pPr>
      <w:r>
        <w:rPr>
          <w:lang w:val="en-US"/>
        </w:rPr>
        <w:t>P</w:t>
      </w:r>
      <w:r w:rsidR="000E2DD5">
        <w:rPr>
          <w:lang w:val="en-US"/>
        </w:rPr>
        <w:t>rovide truthful and up-to-date information</w:t>
      </w:r>
      <w:r w:rsidR="0007557F" w:rsidRPr="000E2DD5">
        <w:rPr>
          <w:lang w:val="en-US"/>
        </w:rPr>
        <w:t>;</w:t>
      </w:r>
    </w:p>
    <w:p w:rsidR="0007557F" w:rsidRPr="00144DE6" w:rsidRDefault="00144DE6" w:rsidP="0007557F">
      <w:pPr>
        <w:numPr>
          <w:ilvl w:val="0"/>
          <w:numId w:val="3"/>
        </w:numPr>
        <w:spacing w:after="0" w:line="240" w:lineRule="auto"/>
        <w:rPr>
          <w:lang w:val="en-US"/>
        </w:rPr>
      </w:pPr>
      <w:r w:rsidRPr="00144DE6">
        <w:rPr>
          <w:lang w:val="en-US"/>
        </w:rPr>
        <w:t>Keep the Customer’s confidential information confidential</w:t>
      </w:r>
      <w:r w:rsidR="0007557F" w:rsidRPr="00144DE6">
        <w:rPr>
          <w:lang w:val="en-US"/>
        </w:rPr>
        <w:t>.</w:t>
      </w:r>
    </w:p>
    <w:p w:rsidR="0007557F" w:rsidRPr="00224514" w:rsidRDefault="0007557F" w:rsidP="0007557F">
      <w:pPr>
        <w:spacing w:after="0" w:line="240" w:lineRule="auto"/>
        <w:rPr>
          <w:lang w:val="ru-RU"/>
        </w:rPr>
      </w:pPr>
      <w:r w:rsidRPr="00224514">
        <w:rPr>
          <w:lang w:val="ru-RU"/>
        </w:rPr>
        <w:t xml:space="preserve">5.3. </w:t>
      </w:r>
      <w:r w:rsidR="000E2DD5">
        <w:rPr>
          <w:lang w:val="en-US"/>
        </w:rPr>
        <w:t>Customer may</w:t>
      </w:r>
      <w:r w:rsidRPr="00224514">
        <w:rPr>
          <w:lang w:val="ru-RU"/>
        </w:rPr>
        <w:t>:</w:t>
      </w:r>
    </w:p>
    <w:p w:rsidR="0007557F" w:rsidRPr="00144DE6" w:rsidRDefault="00144DE6" w:rsidP="0007557F">
      <w:pPr>
        <w:numPr>
          <w:ilvl w:val="0"/>
          <w:numId w:val="3"/>
        </w:numPr>
        <w:spacing w:after="0" w:line="240" w:lineRule="auto"/>
        <w:rPr>
          <w:lang w:val="en-US"/>
        </w:rPr>
      </w:pPr>
      <w:r>
        <w:rPr>
          <w:lang w:val="en-US"/>
        </w:rPr>
        <w:t>Monitor and control the process of delivering the requested service;</w:t>
      </w:r>
    </w:p>
    <w:p w:rsidR="0007557F" w:rsidRPr="00144DE6" w:rsidRDefault="00144DE6" w:rsidP="0007557F">
      <w:pPr>
        <w:numPr>
          <w:ilvl w:val="0"/>
          <w:numId w:val="3"/>
        </w:numPr>
        <w:spacing w:after="0" w:line="240" w:lineRule="auto"/>
        <w:rPr>
          <w:lang w:val="en-US"/>
        </w:rPr>
      </w:pPr>
      <w:r>
        <w:rPr>
          <w:lang w:val="en-US"/>
        </w:rPr>
        <w:t>Request oral or written explanations from Contractor, related to the requested services;</w:t>
      </w:r>
    </w:p>
    <w:p w:rsidR="0007557F" w:rsidRPr="00144DE6" w:rsidRDefault="00144DE6" w:rsidP="0007557F">
      <w:pPr>
        <w:numPr>
          <w:ilvl w:val="0"/>
          <w:numId w:val="3"/>
        </w:numPr>
        <w:spacing w:after="0" w:line="240" w:lineRule="auto"/>
        <w:rPr>
          <w:lang w:val="en-US"/>
        </w:rPr>
      </w:pPr>
      <w:r>
        <w:rPr>
          <w:lang w:val="en-US"/>
        </w:rPr>
        <w:t>Cancel</w:t>
      </w:r>
      <w:r w:rsidRPr="00144DE6">
        <w:rPr>
          <w:lang w:val="en-US"/>
        </w:rPr>
        <w:t xml:space="preserve"> </w:t>
      </w:r>
      <w:r>
        <w:rPr>
          <w:lang w:val="en-US"/>
        </w:rPr>
        <w:t>the</w:t>
      </w:r>
      <w:r w:rsidRPr="00144DE6">
        <w:rPr>
          <w:lang w:val="en-US"/>
        </w:rPr>
        <w:t xml:space="preserve"> </w:t>
      </w:r>
      <w:r>
        <w:rPr>
          <w:lang w:val="en-US"/>
        </w:rPr>
        <w:t>Contract</w:t>
      </w:r>
      <w:r w:rsidRPr="00144DE6">
        <w:rPr>
          <w:lang w:val="en-US"/>
        </w:rPr>
        <w:t xml:space="preserve"> </w:t>
      </w:r>
      <w:r>
        <w:rPr>
          <w:lang w:val="en-US"/>
        </w:rPr>
        <w:t>providing</w:t>
      </w:r>
      <w:r w:rsidRPr="00144DE6">
        <w:rPr>
          <w:lang w:val="en-US"/>
        </w:rPr>
        <w:t xml:space="preserve"> </w:t>
      </w:r>
      <w:r>
        <w:rPr>
          <w:lang w:val="en-US"/>
        </w:rPr>
        <w:t>the</w:t>
      </w:r>
      <w:r w:rsidRPr="00144DE6">
        <w:rPr>
          <w:lang w:val="en-US"/>
        </w:rPr>
        <w:t xml:space="preserve"> </w:t>
      </w:r>
      <w:r>
        <w:rPr>
          <w:lang w:val="en-US"/>
        </w:rPr>
        <w:t>services, which have been delivered, have been paid.</w:t>
      </w:r>
    </w:p>
    <w:p w:rsidR="0007557F" w:rsidRPr="00E025F0" w:rsidRDefault="0007557F" w:rsidP="0007557F">
      <w:pPr>
        <w:spacing w:after="0" w:line="240" w:lineRule="auto"/>
        <w:rPr>
          <w:lang w:val="ru-RU"/>
        </w:rPr>
      </w:pPr>
      <w:r w:rsidRPr="00E025F0">
        <w:rPr>
          <w:lang w:val="ru-RU"/>
        </w:rPr>
        <w:t xml:space="preserve">5.4. </w:t>
      </w:r>
      <w:r w:rsidR="000E2DD5">
        <w:rPr>
          <w:lang w:val="en-US"/>
        </w:rPr>
        <w:t>Contractor may</w:t>
      </w:r>
      <w:r w:rsidRPr="00E025F0">
        <w:rPr>
          <w:lang w:val="ru-RU"/>
        </w:rPr>
        <w:t>:</w:t>
      </w:r>
    </w:p>
    <w:p w:rsidR="00EC5A6D" w:rsidRPr="00EC5A6D" w:rsidRDefault="00EC5A6D" w:rsidP="0007557F">
      <w:pPr>
        <w:numPr>
          <w:ilvl w:val="0"/>
          <w:numId w:val="3"/>
        </w:numPr>
        <w:spacing w:after="0" w:line="240" w:lineRule="auto"/>
        <w:rPr>
          <w:lang w:val="en-US"/>
        </w:rPr>
      </w:pPr>
      <w:r>
        <w:rPr>
          <w:lang w:val="en-US"/>
        </w:rPr>
        <w:t>Request</w:t>
      </w:r>
      <w:r w:rsidRPr="00EC5A6D">
        <w:rPr>
          <w:lang w:val="en-US"/>
        </w:rPr>
        <w:t xml:space="preserve"> </w:t>
      </w:r>
      <w:r>
        <w:rPr>
          <w:lang w:val="en-US"/>
        </w:rPr>
        <w:t>any</w:t>
      </w:r>
      <w:r w:rsidRPr="00EC5A6D">
        <w:rPr>
          <w:lang w:val="en-US"/>
        </w:rPr>
        <w:t xml:space="preserve"> </w:t>
      </w:r>
      <w:r>
        <w:rPr>
          <w:lang w:val="en-US"/>
        </w:rPr>
        <w:t>information</w:t>
      </w:r>
      <w:r w:rsidRPr="00EC5A6D">
        <w:rPr>
          <w:lang w:val="en-US"/>
        </w:rPr>
        <w:t xml:space="preserve">, </w:t>
      </w:r>
      <w:r>
        <w:rPr>
          <w:lang w:val="en-US"/>
        </w:rPr>
        <w:t>required</w:t>
      </w:r>
      <w:r w:rsidRPr="00EC5A6D">
        <w:rPr>
          <w:lang w:val="en-US"/>
        </w:rPr>
        <w:t xml:space="preserve"> </w:t>
      </w:r>
      <w:r>
        <w:rPr>
          <w:lang w:val="en-US"/>
        </w:rPr>
        <w:t>for</w:t>
      </w:r>
      <w:r w:rsidRPr="00EC5A6D">
        <w:rPr>
          <w:lang w:val="en-US"/>
        </w:rPr>
        <w:t xml:space="preserve"> </w:t>
      </w:r>
      <w:r>
        <w:rPr>
          <w:lang w:val="en-US"/>
        </w:rPr>
        <w:t>delivering</w:t>
      </w:r>
      <w:r w:rsidRPr="00EC5A6D">
        <w:rPr>
          <w:lang w:val="en-US"/>
        </w:rPr>
        <w:t xml:space="preserve"> </w:t>
      </w:r>
      <w:r>
        <w:rPr>
          <w:lang w:val="en-US"/>
        </w:rPr>
        <w:t>of</w:t>
      </w:r>
      <w:r w:rsidRPr="00EC5A6D">
        <w:rPr>
          <w:lang w:val="en-US"/>
        </w:rPr>
        <w:t xml:space="preserve"> </w:t>
      </w:r>
      <w:r>
        <w:rPr>
          <w:lang w:val="en-US"/>
        </w:rPr>
        <w:t>the</w:t>
      </w:r>
      <w:r w:rsidRPr="00EC5A6D">
        <w:rPr>
          <w:lang w:val="en-US"/>
        </w:rPr>
        <w:t xml:space="preserve"> </w:t>
      </w:r>
      <w:r>
        <w:rPr>
          <w:lang w:val="en-US"/>
        </w:rPr>
        <w:t>requested</w:t>
      </w:r>
      <w:r w:rsidRPr="00EC5A6D">
        <w:rPr>
          <w:lang w:val="en-US"/>
        </w:rPr>
        <w:t xml:space="preserve"> </w:t>
      </w:r>
      <w:r>
        <w:rPr>
          <w:lang w:val="en-US"/>
        </w:rPr>
        <w:t>service</w:t>
      </w:r>
      <w:r w:rsidRPr="00EC5A6D">
        <w:rPr>
          <w:lang w:val="en-US"/>
        </w:rPr>
        <w:t xml:space="preserve">, </w:t>
      </w:r>
      <w:r>
        <w:rPr>
          <w:lang w:val="en-US"/>
        </w:rPr>
        <w:t>from</w:t>
      </w:r>
      <w:r w:rsidRPr="00EC5A6D">
        <w:rPr>
          <w:lang w:val="en-US"/>
        </w:rPr>
        <w:t xml:space="preserve"> </w:t>
      </w:r>
      <w:r>
        <w:rPr>
          <w:lang w:val="en-US"/>
        </w:rPr>
        <w:t>the</w:t>
      </w:r>
      <w:r w:rsidRPr="00EC5A6D">
        <w:rPr>
          <w:lang w:val="en-US"/>
        </w:rPr>
        <w:t xml:space="preserve"> </w:t>
      </w:r>
      <w:r>
        <w:rPr>
          <w:lang w:val="en-US"/>
        </w:rPr>
        <w:t>Customer;</w:t>
      </w:r>
      <w:r w:rsidRPr="00EC5A6D">
        <w:rPr>
          <w:lang w:val="en-US"/>
        </w:rPr>
        <w:t xml:space="preserve"> </w:t>
      </w:r>
    </w:p>
    <w:p w:rsidR="0007557F" w:rsidRPr="00EC5A6D" w:rsidRDefault="00EC5A6D" w:rsidP="0007557F">
      <w:pPr>
        <w:numPr>
          <w:ilvl w:val="0"/>
          <w:numId w:val="3"/>
        </w:numPr>
        <w:spacing w:after="0" w:line="240" w:lineRule="auto"/>
        <w:rPr>
          <w:lang w:val="en-US"/>
        </w:rPr>
      </w:pPr>
      <w:r>
        <w:rPr>
          <w:lang w:val="en-US"/>
        </w:rPr>
        <w:t>Suspend delivering the requested services, if Customer does not provide the requested information or provide incomplete information.</w:t>
      </w:r>
    </w:p>
    <w:p w:rsidR="0007557F" w:rsidRPr="00EC116A" w:rsidRDefault="00D54779" w:rsidP="0007557F">
      <w:pPr>
        <w:numPr>
          <w:ilvl w:val="0"/>
          <w:numId w:val="1"/>
        </w:numPr>
        <w:spacing w:before="120" w:after="120" w:line="240" w:lineRule="auto"/>
        <w:ind w:left="357" w:hanging="357"/>
        <w:jc w:val="center"/>
        <w:rPr>
          <w:b/>
          <w:lang w:val="ru-RU"/>
        </w:rPr>
      </w:pPr>
      <w:r>
        <w:rPr>
          <w:b/>
          <w:lang w:val="en-US"/>
        </w:rPr>
        <w:t>Complaints</w:t>
      </w:r>
    </w:p>
    <w:p w:rsidR="0007557F" w:rsidRPr="00EC5A6D" w:rsidRDefault="0007557F" w:rsidP="0007557F">
      <w:pPr>
        <w:spacing w:after="0" w:line="240" w:lineRule="auto"/>
        <w:rPr>
          <w:lang w:val="en-US"/>
        </w:rPr>
      </w:pPr>
      <w:r w:rsidRPr="00EC5A6D">
        <w:rPr>
          <w:lang w:val="en-US"/>
        </w:rPr>
        <w:t>6.</w:t>
      </w:r>
      <w:r w:rsidR="00EC5A6D" w:rsidRPr="00EC5A6D">
        <w:rPr>
          <w:lang w:val="en-US"/>
        </w:rPr>
        <w:t>1</w:t>
      </w:r>
      <w:r w:rsidRPr="00EC5A6D">
        <w:rPr>
          <w:lang w:val="en-US"/>
        </w:rPr>
        <w:t xml:space="preserve">. </w:t>
      </w:r>
      <w:r w:rsidR="004A537C">
        <w:rPr>
          <w:lang w:val="en-US"/>
        </w:rPr>
        <w:t>In the unlikely event of dissatisfaction, c</w:t>
      </w:r>
      <w:r w:rsidR="00EC5A6D">
        <w:rPr>
          <w:lang w:val="en-US"/>
        </w:rPr>
        <w:t xml:space="preserve">omplaints have to be submitted in written form by sending an email to </w:t>
      </w:r>
      <w:proofErr w:type="spellStart"/>
      <w:r w:rsidR="00EC5A6D">
        <w:rPr>
          <w:lang w:val="en-US"/>
        </w:rPr>
        <w:t>info@handyvisa.xyz</w:t>
      </w:r>
      <w:proofErr w:type="spellEnd"/>
      <w:r w:rsidRPr="00EC5A6D">
        <w:rPr>
          <w:lang w:val="en-US"/>
        </w:rPr>
        <w:t>.</w:t>
      </w:r>
    </w:p>
    <w:p w:rsidR="0007557F" w:rsidRPr="004A537C" w:rsidRDefault="0007557F" w:rsidP="0007557F">
      <w:pPr>
        <w:spacing w:after="0" w:line="240" w:lineRule="auto"/>
        <w:rPr>
          <w:lang w:val="en-US"/>
        </w:rPr>
      </w:pPr>
      <w:r w:rsidRPr="004A537C">
        <w:rPr>
          <w:lang w:val="en-US"/>
        </w:rPr>
        <w:t xml:space="preserve">6.3. </w:t>
      </w:r>
      <w:r w:rsidR="004A537C">
        <w:rPr>
          <w:lang w:val="en-US"/>
        </w:rPr>
        <w:t>Complaints are considered within 30 working days after receiving them via email</w:t>
      </w:r>
      <w:r w:rsidRPr="004A537C">
        <w:rPr>
          <w:lang w:val="en-US"/>
        </w:rPr>
        <w:t>.</w:t>
      </w:r>
    </w:p>
    <w:p w:rsidR="0007557F" w:rsidRPr="004A537C" w:rsidRDefault="0007557F" w:rsidP="0007557F">
      <w:pPr>
        <w:spacing w:after="0" w:line="240" w:lineRule="auto"/>
        <w:rPr>
          <w:lang w:val="en-US"/>
        </w:rPr>
      </w:pPr>
      <w:r w:rsidRPr="004A537C">
        <w:rPr>
          <w:lang w:val="en-US"/>
        </w:rPr>
        <w:t xml:space="preserve">6.4. </w:t>
      </w:r>
      <w:r w:rsidR="004A537C">
        <w:rPr>
          <w:lang w:val="en-US"/>
        </w:rPr>
        <w:t>Disputes</w:t>
      </w:r>
      <w:r w:rsidR="004A537C" w:rsidRPr="004A537C">
        <w:rPr>
          <w:lang w:val="en-US"/>
        </w:rPr>
        <w:t xml:space="preserve"> </w:t>
      </w:r>
      <w:r w:rsidR="004A537C">
        <w:rPr>
          <w:lang w:val="en-US"/>
        </w:rPr>
        <w:t>are</w:t>
      </w:r>
      <w:r w:rsidR="004A537C" w:rsidRPr="004A537C">
        <w:rPr>
          <w:lang w:val="en-US"/>
        </w:rPr>
        <w:t xml:space="preserve"> </w:t>
      </w:r>
      <w:r w:rsidR="004A537C">
        <w:rPr>
          <w:lang w:val="en-US"/>
        </w:rPr>
        <w:t>settled</w:t>
      </w:r>
      <w:r w:rsidR="004A537C" w:rsidRPr="004A537C">
        <w:rPr>
          <w:lang w:val="en-US"/>
        </w:rPr>
        <w:t xml:space="preserve"> </w:t>
      </w:r>
      <w:r w:rsidR="004A537C">
        <w:rPr>
          <w:lang w:val="en-US"/>
        </w:rPr>
        <w:t>along</w:t>
      </w:r>
      <w:r w:rsidR="004A537C" w:rsidRPr="004A537C">
        <w:rPr>
          <w:lang w:val="en-US"/>
        </w:rPr>
        <w:t xml:space="preserve"> </w:t>
      </w:r>
      <w:r w:rsidR="004A537C">
        <w:rPr>
          <w:lang w:val="en-US"/>
        </w:rPr>
        <w:t>with</w:t>
      </w:r>
      <w:r w:rsidR="004A537C" w:rsidRPr="004A537C">
        <w:rPr>
          <w:lang w:val="en-US"/>
        </w:rPr>
        <w:t xml:space="preserve"> </w:t>
      </w:r>
      <w:r w:rsidR="004A537C">
        <w:rPr>
          <w:lang w:val="en-US"/>
        </w:rPr>
        <w:t>the</w:t>
      </w:r>
      <w:r w:rsidR="004A537C" w:rsidRPr="004A537C">
        <w:rPr>
          <w:lang w:val="en-US"/>
        </w:rPr>
        <w:t xml:space="preserve"> </w:t>
      </w:r>
      <w:r w:rsidR="004A537C">
        <w:rPr>
          <w:lang w:val="en-US"/>
        </w:rPr>
        <w:t>Russian Federation legal system</w:t>
      </w:r>
      <w:r w:rsidRPr="004A537C">
        <w:rPr>
          <w:lang w:val="en-US"/>
        </w:rPr>
        <w:t>. </w:t>
      </w:r>
    </w:p>
    <w:p w:rsidR="0007557F" w:rsidRPr="00EC116A" w:rsidRDefault="00D54779" w:rsidP="0007557F">
      <w:pPr>
        <w:numPr>
          <w:ilvl w:val="0"/>
          <w:numId w:val="1"/>
        </w:numPr>
        <w:spacing w:before="120" w:after="120" w:line="240" w:lineRule="auto"/>
        <w:ind w:left="357" w:hanging="357"/>
        <w:jc w:val="center"/>
        <w:rPr>
          <w:b/>
          <w:lang w:val="ru-RU"/>
        </w:rPr>
      </w:pPr>
      <w:r>
        <w:rPr>
          <w:b/>
          <w:lang w:val="en-US"/>
        </w:rPr>
        <w:t>Other provisions</w:t>
      </w:r>
    </w:p>
    <w:p w:rsidR="0007557F" w:rsidRPr="00144DE6" w:rsidRDefault="0007557F" w:rsidP="0007557F">
      <w:pPr>
        <w:spacing w:after="0" w:line="240" w:lineRule="auto"/>
        <w:rPr>
          <w:lang w:val="en-US"/>
        </w:rPr>
      </w:pPr>
      <w:r w:rsidRPr="00144DE6">
        <w:rPr>
          <w:lang w:val="en-US"/>
        </w:rPr>
        <w:t xml:space="preserve">7.1. </w:t>
      </w:r>
      <w:r w:rsidR="000E2DD5">
        <w:rPr>
          <w:lang w:val="en-US"/>
        </w:rPr>
        <w:t>All</w:t>
      </w:r>
      <w:r w:rsidR="000E2DD5" w:rsidRPr="00144DE6">
        <w:rPr>
          <w:lang w:val="en-US"/>
        </w:rPr>
        <w:t xml:space="preserve"> </w:t>
      </w:r>
      <w:r w:rsidR="000E2DD5">
        <w:rPr>
          <w:lang w:val="en-US"/>
        </w:rPr>
        <w:t>correspondence</w:t>
      </w:r>
      <w:r w:rsidR="000E2DD5" w:rsidRPr="00144DE6">
        <w:rPr>
          <w:lang w:val="en-US"/>
        </w:rPr>
        <w:t xml:space="preserve"> </w:t>
      </w:r>
      <w:r w:rsidR="000E2DD5">
        <w:rPr>
          <w:lang w:val="en-US"/>
        </w:rPr>
        <w:t>between</w:t>
      </w:r>
      <w:r w:rsidR="000E2DD5" w:rsidRPr="00144DE6">
        <w:rPr>
          <w:lang w:val="en-US"/>
        </w:rPr>
        <w:t xml:space="preserve"> </w:t>
      </w:r>
      <w:r w:rsidR="000E2DD5">
        <w:rPr>
          <w:lang w:val="en-US"/>
        </w:rPr>
        <w:t>Contractor</w:t>
      </w:r>
      <w:r w:rsidR="000E2DD5" w:rsidRPr="00144DE6">
        <w:rPr>
          <w:lang w:val="en-US"/>
        </w:rPr>
        <w:t xml:space="preserve"> </w:t>
      </w:r>
      <w:r w:rsidR="000E2DD5">
        <w:rPr>
          <w:lang w:val="en-US"/>
        </w:rPr>
        <w:t>and</w:t>
      </w:r>
      <w:r w:rsidR="000E2DD5" w:rsidRPr="00144DE6">
        <w:rPr>
          <w:lang w:val="en-US"/>
        </w:rPr>
        <w:t xml:space="preserve"> </w:t>
      </w:r>
      <w:r w:rsidR="000E2DD5">
        <w:rPr>
          <w:lang w:val="en-US"/>
        </w:rPr>
        <w:t>Customer</w:t>
      </w:r>
      <w:r w:rsidR="000E2DD5" w:rsidRPr="00144DE6">
        <w:rPr>
          <w:lang w:val="en-US"/>
        </w:rPr>
        <w:t xml:space="preserve"> </w:t>
      </w:r>
      <w:r w:rsidR="000E2DD5">
        <w:rPr>
          <w:lang w:val="en-US"/>
        </w:rPr>
        <w:t>has</w:t>
      </w:r>
      <w:r w:rsidR="000E2DD5" w:rsidRPr="00144DE6">
        <w:rPr>
          <w:lang w:val="en-US"/>
        </w:rPr>
        <w:t xml:space="preserve"> </w:t>
      </w:r>
      <w:r w:rsidR="000E2DD5">
        <w:rPr>
          <w:lang w:val="en-US"/>
        </w:rPr>
        <w:t>legal</w:t>
      </w:r>
      <w:r w:rsidR="000E2DD5" w:rsidRPr="00144DE6">
        <w:rPr>
          <w:lang w:val="en-US"/>
        </w:rPr>
        <w:t xml:space="preserve"> </w:t>
      </w:r>
      <w:r w:rsidR="000E2DD5">
        <w:rPr>
          <w:lang w:val="en-US"/>
        </w:rPr>
        <w:t>force</w:t>
      </w:r>
      <w:r w:rsidR="000E2DD5" w:rsidRPr="00144DE6">
        <w:rPr>
          <w:lang w:val="en-US"/>
        </w:rPr>
        <w:t xml:space="preserve"> </w:t>
      </w:r>
      <w:r w:rsidR="000E2DD5">
        <w:rPr>
          <w:lang w:val="en-US"/>
        </w:rPr>
        <w:t>and</w:t>
      </w:r>
      <w:r w:rsidR="000E2DD5" w:rsidRPr="00144DE6">
        <w:rPr>
          <w:lang w:val="en-US"/>
        </w:rPr>
        <w:t xml:space="preserve"> </w:t>
      </w:r>
      <w:r w:rsidR="000E2DD5">
        <w:rPr>
          <w:lang w:val="en-US"/>
        </w:rPr>
        <w:t>may</w:t>
      </w:r>
      <w:r w:rsidR="000E2DD5" w:rsidRPr="00144DE6">
        <w:rPr>
          <w:lang w:val="en-US"/>
        </w:rPr>
        <w:t xml:space="preserve"> </w:t>
      </w:r>
      <w:r w:rsidR="000E2DD5">
        <w:rPr>
          <w:lang w:val="en-US"/>
        </w:rPr>
        <w:t>be</w:t>
      </w:r>
      <w:r w:rsidR="000E2DD5" w:rsidRPr="00144DE6">
        <w:rPr>
          <w:lang w:val="en-US"/>
        </w:rPr>
        <w:t xml:space="preserve"> </w:t>
      </w:r>
      <w:r w:rsidR="000E2DD5">
        <w:rPr>
          <w:lang w:val="en-US"/>
        </w:rPr>
        <w:t>used</w:t>
      </w:r>
      <w:r w:rsidR="000E2DD5" w:rsidRPr="00144DE6">
        <w:rPr>
          <w:lang w:val="en-US"/>
        </w:rPr>
        <w:t xml:space="preserve"> </w:t>
      </w:r>
      <w:r w:rsidR="000E2DD5">
        <w:rPr>
          <w:lang w:val="en-US"/>
        </w:rPr>
        <w:t>for dispute settlement</w:t>
      </w:r>
      <w:r w:rsidRPr="00144DE6">
        <w:rPr>
          <w:lang w:val="en-US"/>
        </w:rPr>
        <w:t>.</w:t>
      </w:r>
      <w:bookmarkStart w:id="0" w:name="_GoBack"/>
      <w:bookmarkEnd w:id="0"/>
    </w:p>
    <w:sectPr w:rsidR="0007557F" w:rsidRPr="00144DE6" w:rsidSect="003E2526">
      <w:headerReference w:type="default" r:id="rId9"/>
      <w:footerReference w:type="default" r:id="rId10"/>
      <w:pgSz w:w="11906" w:h="16838"/>
      <w:pgMar w:top="1134" w:right="850" w:bottom="1134" w:left="851"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25E" w:rsidRDefault="005B025E">
      <w:pPr>
        <w:spacing w:after="0" w:line="240" w:lineRule="auto"/>
      </w:pPr>
      <w:r>
        <w:separator/>
      </w:r>
    </w:p>
  </w:endnote>
  <w:endnote w:type="continuationSeparator" w:id="0">
    <w:p w:rsidR="005B025E" w:rsidRDefault="005B0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526" w:rsidRDefault="0007557F">
    <w:pPr>
      <w:pStyle w:val="a6"/>
    </w:pPr>
    <w:r>
      <w:rPr>
        <w:noProof/>
        <w:lang w:val="ru-RU" w:eastAsia="ru-RU"/>
      </w:rPr>
      <mc:AlternateContent>
        <mc:Choice Requires="wps">
          <w:drawing>
            <wp:anchor distT="0" distB="0" distL="114300" distR="114300" simplePos="0" relativeHeight="251659264" behindDoc="0" locked="0" layoutInCell="1" allowOverlap="1" wp14:anchorId="652F41AB" wp14:editId="60F73A53">
              <wp:simplePos x="0" y="0"/>
              <wp:positionH relativeFrom="page">
                <wp:align>right</wp:align>
              </wp:positionH>
              <wp:positionV relativeFrom="page">
                <wp:align>bottom</wp:align>
              </wp:positionV>
              <wp:extent cx="2125980" cy="2054860"/>
              <wp:effectExtent l="0" t="0" r="7620" b="2540"/>
              <wp:wrapNone/>
              <wp:docPr id="654" name="Равнобедренный треугольник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3E2526" w:rsidRDefault="00907CC4">
                          <w:pPr>
                            <w:jc w:val="center"/>
                            <w:rPr>
                              <w:szCs w:val="72"/>
                            </w:rPr>
                          </w:pPr>
                          <w:r w:rsidRPr="003E2526">
                            <w:rPr>
                              <w:rFonts w:eastAsia="Times New Roman"/>
                            </w:rPr>
                            <w:fldChar w:fldCharType="begin"/>
                          </w:r>
                          <w:r>
                            <w:instrText>PAGE    \* MERGEFORMAT</w:instrText>
                          </w:r>
                          <w:r w:rsidRPr="003E2526">
                            <w:rPr>
                              <w:rFonts w:eastAsia="Times New Roman"/>
                            </w:rPr>
                            <w:fldChar w:fldCharType="separate"/>
                          </w:r>
                          <w:r w:rsidR="004A537C" w:rsidRPr="004A537C">
                            <w:rPr>
                              <w:rFonts w:ascii="Cambria" w:eastAsia="Times New Roman" w:hAnsi="Cambria"/>
                              <w:noProof/>
                              <w:color w:val="FFFFFF"/>
                              <w:sz w:val="72"/>
                              <w:szCs w:val="72"/>
                              <w:lang w:val="ru-RU"/>
                            </w:rPr>
                            <w:t>1</w:t>
                          </w:r>
                          <w:r w:rsidRPr="003E2526">
                            <w:rPr>
                              <w:rFonts w:ascii="Cambria" w:eastAsia="Times New Roman" w:hAnsi="Cambria"/>
                              <w:color w:val="FFFFFF"/>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654"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" adj="21600" fillcolor="#d2eaf1" stroked="f">
              <v:textbox>
                <w:txbxContent>
                  <w:p w:rsidR="003E2526" w:rsidRDefault="00907CC4">
                    <w:pPr>
                      <w:jc w:val="center"/>
                      <w:rPr>
                        <w:szCs w:val="72"/>
                      </w:rPr>
                    </w:pPr>
                    <w:r w:rsidRPr="003E2526">
                      <w:rPr>
                        <w:rFonts w:eastAsia="Times New Roman"/>
                      </w:rPr>
                      <w:fldChar w:fldCharType="begin"/>
                    </w:r>
                    <w:r>
                      <w:instrText>PAGE    \* MERGEFORMAT</w:instrText>
                    </w:r>
                    <w:r w:rsidRPr="003E2526">
                      <w:rPr>
                        <w:rFonts w:eastAsia="Times New Roman"/>
                      </w:rPr>
                      <w:fldChar w:fldCharType="separate"/>
                    </w:r>
                    <w:r w:rsidR="004A537C" w:rsidRPr="004A537C">
                      <w:rPr>
                        <w:rFonts w:ascii="Cambria" w:eastAsia="Times New Roman" w:hAnsi="Cambria"/>
                        <w:noProof/>
                        <w:color w:val="FFFFFF"/>
                        <w:sz w:val="72"/>
                        <w:szCs w:val="72"/>
                        <w:lang w:val="ru-RU"/>
                      </w:rPr>
                      <w:t>1</w:t>
                    </w:r>
                    <w:r w:rsidRPr="003E2526">
                      <w:rPr>
                        <w:rFonts w:ascii="Cambria" w:eastAsia="Times New Roman" w:hAnsi="Cambria"/>
                        <w:color w:val="FFFFFF"/>
                        <w:sz w:val="72"/>
                        <w:szCs w:val="7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25E" w:rsidRDefault="005B025E">
      <w:pPr>
        <w:spacing w:after="0" w:line="240" w:lineRule="auto"/>
      </w:pPr>
      <w:r>
        <w:separator/>
      </w:r>
    </w:p>
  </w:footnote>
  <w:footnote w:type="continuationSeparator" w:id="0">
    <w:p w:rsidR="005B025E" w:rsidRDefault="005B02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526" w:rsidRDefault="0007557F" w:rsidP="003E2526">
    <w:pPr>
      <w:pStyle w:val="a4"/>
      <w:jc w:val="right"/>
    </w:pPr>
    <w:r>
      <w:rPr>
        <w:noProof/>
        <w:lang w:val="ru-RU" w:eastAsia="ru-RU"/>
      </w:rPr>
      <w:drawing>
        <wp:inline distT="0" distB="0" distL="0" distR="0" wp14:anchorId="45FC1089" wp14:editId="72133042">
          <wp:extent cx="752475" cy="371475"/>
          <wp:effectExtent l="0" t="0" r="9525" b="9525"/>
          <wp:docPr id="1" name="Рисунок 1" descr="C:\DevelopmentProjects\HandyVisa\Main\Doc\Images\logo-color-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evelopmentProjects\HandyVisa\Main\Doc\Images\logo-color-1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371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60BFF"/>
    <w:multiLevelType w:val="multilevel"/>
    <w:tmpl w:val="B65EE4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37358B0"/>
    <w:multiLevelType w:val="multilevel"/>
    <w:tmpl w:val="DBC6F2CE"/>
    <w:lvl w:ilvl="0">
      <w:start w:val="1"/>
      <w:numFmt w:val="decimal"/>
      <w:lvlText w:val="%1."/>
      <w:lvlJc w:val="left"/>
      <w:pPr>
        <w:ind w:left="360" w:hanging="360"/>
      </w:pPr>
      <w:rPr>
        <w:rFonts w:hint="default"/>
      </w:rPr>
    </w:lvl>
    <w:lvl w:ilvl="1">
      <w:start w:val="1"/>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F37087B"/>
    <w:multiLevelType w:val="hybridMultilevel"/>
    <w:tmpl w:val="224E77F2"/>
    <w:lvl w:ilvl="0" w:tplc="1D489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E75532"/>
    <w:multiLevelType w:val="hybridMultilevel"/>
    <w:tmpl w:val="3656C82E"/>
    <w:lvl w:ilvl="0" w:tplc="1D489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57F"/>
    <w:rsid w:val="00046D7C"/>
    <w:rsid w:val="0007557F"/>
    <w:rsid w:val="000E2DD5"/>
    <w:rsid w:val="000F1F2F"/>
    <w:rsid w:val="00144DE6"/>
    <w:rsid w:val="00181586"/>
    <w:rsid w:val="00184A7C"/>
    <w:rsid w:val="002A225B"/>
    <w:rsid w:val="00316FD8"/>
    <w:rsid w:val="004A537C"/>
    <w:rsid w:val="004E55AF"/>
    <w:rsid w:val="0052370E"/>
    <w:rsid w:val="00533EE3"/>
    <w:rsid w:val="00584C85"/>
    <w:rsid w:val="005B025E"/>
    <w:rsid w:val="005E313E"/>
    <w:rsid w:val="005F29F5"/>
    <w:rsid w:val="0062481B"/>
    <w:rsid w:val="006A19D9"/>
    <w:rsid w:val="006A4CA4"/>
    <w:rsid w:val="00720F06"/>
    <w:rsid w:val="007441A6"/>
    <w:rsid w:val="00784CF5"/>
    <w:rsid w:val="007B653D"/>
    <w:rsid w:val="00814CF2"/>
    <w:rsid w:val="008820BE"/>
    <w:rsid w:val="008968A8"/>
    <w:rsid w:val="008A38EF"/>
    <w:rsid w:val="008B1981"/>
    <w:rsid w:val="008E1487"/>
    <w:rsid w:val="00907CC4"/>
    <w:rsid w:val="009C5081"/>
    <w:rsid w:val="009F11C2"/>
    <w:rsid w:val="00A3649A"/>
    <w:rsid w:val="00A87DE7"/>
    <w:rsid w:val="00AE0FF9"/>
    <w:rsid w:val="00B503B6"/>
    <w:rsid w:val="00BF552E"/>
    <w:rsid w:val="00C20079"/>
    <w:rsid w:val="00C32DA7"/>
    <w:rsid w:val="00D54779"/>
    <w:rsid w:val="00DC3FCF"/>
    <w:rsid w:val="00E60015"/>
    <w:rsid w:val="00E91E43"/>
    <w:rsid w:val="00EC5A6D"/>
    <w:rsid w:val="00F04EBA"/>
    <w:rsid w:val="00F30FB4"/>
    <w:rsid w:val="00F5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57F"/>
    <w:pPr>
      <w:spacing w:after="160" w:line="259" w:lineRule="auto"/>
    </w:pPr>
    <w:rPr>
      <w:rFonts w:ascii="Calibri" w:eastAsia="Calibri" w:hAnsi="Calibri" w:cs="Times New Roman"/>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7557F"/>
    <w:rPr>
      <w:color w:val="0563C1"/>
      <w:u w:val="single"/>
    </w:rPr>
  </w:style>
  <w:style w:type="paragraph" w:styleId="a4">
    <w:name w:val="header"/>
    <w:basedOn w:val="a"/>
    <w:link w:val="a5"/>
    <w:uiPriority w:val="99"/>
    <w:unhideWhenUsed/>
    <w:rsid w:val="0007557F"/>
    <w:pPr>
      <w:tabs>
        <w:tab w:val="center" w:pos="4677"/>
        <w:tab w:val="right" w:pos="9355"/>
      </w:tabs>
    </w:pPr>
  </w:style>
  <w:style w:type="character" w:customStyle="1" w:styleId="a5">
    <w:name w:val="Верхний колонтитул Знак"/>
    <w:basedOn w:val="a0"/>
    <w:link w:val="a4"/>
    <w:uiPriority w:val="99"/>
    <w:rsid w:val="0007557F"/>
    <w:rPr>
      <w:rFonts w:ascii="Calibri" w:eastAsia="Calibri" w:hAnsi="Calibri" w:cs="Times New Roman"/>
      <w:lang w:val="en-GB"/>
    </w:rPr>
  </w:style>
  <w:style w:type="paragraph" w:styleId="a6">
    <w:name w:val="footer"/>
    <w:basedOn w:val="a"/>
    <w:link w:val="a7"/>
    <w:uiPriority w:val="99"/>
    <w:unhideWhenUsed/>
    <w:rsid w:val="0007557F"/>
    <w:pPr>
      <w:tabs>
        <w:tab w:val="center" w:pos="4677"/>
        <w:tab w:val="right" w:pos="9355"/>
      </w:tabs>
    </w:pPr>
  </w:style>
  <w:style w:type="character" w:customStyle="1" w:styleId="a7">
    <w:name w:val="Нижний колонтитул Знак"/>
    <w:basedOn w:val="a0"/>
    <w:link w:val="a6"/>
    <w:uiPriority w:val="99"/>
    <w:rsid w:val="0007557F"/>
    <w:rPr>
      <w:rFonts w:ascii="Calibri" w:eastAsia="Calibri" w:hAnsi="Calibri" w:cs="Times New Roman"/>
      <w:lang w:val="en-GB"/>
    </w:rPr>
  </w:style>
  <w:style w:type="paragraph" w:styleId="a8">
    <w:name w:val="Balloon Text"/>
    <w:basedOn w:val="a"/>
    <w:link w:val="a9"/>
    <w:uiPriority w:val="99"/>
    <w:semiHidden/>
    <w:unhideWhenUsed/>
    <w:rsid w:val="0007557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557F"/>
    <w:rPr>
      <w:rFonts w:ascii="Tahoma" w:eastAsia="Calibr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57F"/>
    <w:pPr>
      <w:spacing w:after="160" w:line="259" w:lineRule="auto"/>
    </w:pPr>
    <w:rPr>
      <w:rFonts w:ascii="Calibri" w:eastAsia="Calibri" w:hAnsi="Calibri" w:cs="Times New Roman"/>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7557F"/>
    <w:rPr>
      <w:color w:val="0563C1"/>
      <w:u w:val="single"/>
    </w:rPr>
  </w:style>
  <w:style w:type="paragraph" w:styleId="a4">
    <w:name w:val="header"/>
    <w:basedOn w:val="a"/>
    <w:link w:val="a5"/>
    <w:uiPriority w:val="99"/>
    <w:unhideWhenUsed/>
    <w:rsid w:val="0007557F"/>
    <w:pPr>
      <w:tabs>
        <w:tab w:val="center" w:pos="4677"/>
        <w:tab w:val="right" w:pos="9355"/>
      </w:tabs>
    </w:pPr>
  </w:style>
  <w:style w:type="character" w:customStyle="1" w:styleId="a5">
    <w:name w:val="Верхний колонтитул Знак"/>
    <w:basedOn w:val="a0"/>
    <w:link w:val="a4"/>
    <w:uiPriority w:val="99"/>
    <w:rsid w:val="0007557F"/>
    <w:rPr>
      <w:rFonts w:ascii="Calibri" w:eastAsia="Calibri" w:hAnsi="Calibri" w:cs="Times New Roman"/>
      <w:lang w:val="en-GB"/>
    </w:rPr>
  </w:style>
  <w:style w:type="paragraph" w:styleId="a6">
    <w:name w:val="footer"/>
    <w:basedOn w:val="a"/>
    <w:link w:val="a7"/>
    <w:uiPriority w:val="99"/>
    <w:unhideWhenUsed/>
    <w:rsid w:val="0007557F"/>
    <w:pPr>
      <w:tabs>
        <w:tab w:val="center" w:pos="4677"/>
        <w:tab w:val="right" w:pos="9355"/>
      </w:tabs>
    </w:pPr>
  </w:style>
  <w:style w:type="character" w:customStyle="1" w:styleId="a7">
    <w:name w:val="Нижний колонтитул Знак"/>
    <w:basedOn w:val="a0"/>
    <w:link w:val="a6"/>
    <w:uiPriority w:val="99"/>
    <w:rsid w:val="0007557F"/>
    <w:rPr>
      <w:rFonts w:ascii="Calibri" w:eastAsia="Calibri" w:hAnsi="Calibri" w:cs="Times New Roman"/>
      <w:lang w:val="en-GB"/>
    </w:rPr>
  </w:style>
  <w:style w:type="paragraph" w:styleId="a8">
    <w:name w:val="Balloon Text"/>
    <w:basedOn w:val="a"/>
    <w:link w:val="a9"/>
    <w:uiPriority w:val="99"/>
    <w:semiHidden/>
    <w:unhideWhenUsed/>
    <w:rsid w:val="0007557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557F"/>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andyvisa.xy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912</Words>
  <Characters>5202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dc:creator>
  <cp:lastModifiedBy>Stanislav</cp:lastModifiedBy>
  <cp:revision>32</cp:revision>
  <dcterms:created xsi:type="dcterms:W3CDTF">2016-11-06T17:19:00Z</dcterms:created>
  <dcterms:modified xsi:type="dcterms:W3CDTF">2017-01-19T20:10:00Z</dcterms:modified>
</cp:coreProperties>
</file>